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D04C42" w14:textId="77777777" w:rsidR="0070373A" w:rsidRPr="00AB5301" w:rsidRDefault="0070373A" w:rsidP="00AB5301">
      <w:pPr>
        <w:pStyle w:val="Textoindependiente2"/>
        <w:tabs>
          <w:tab w:val="num" w:pos="0"/>
        </w:tabs>
        <w:spacing w:before="100" w:beforeAutospacing="1" w:after="100" w:afterAutospacing="1"/>
        <w:contextualSpacing/>
        <w:jc w:val="both"/>
        <w:rPr>
          <w:rFonts w:ascii="Arial Narrow" w:hAnsi="Arial Narrow"/>
          <w:b w:val="0"/>
          <w:sz w:val="32"/>
        </w:rPr>
      </w:pPr>
    </w:p>
    <w:p w14:paraId="720A3985" w14:textId="77777777" w:rsidR="009D2D0D" w:rsidRPr="00AB5301" w:rsidRDefault="009D2D0D" w:rsidP="00AB5301">
      <w:pPr>
        <w:pStyle w:val="Textoindependiente2"/>
        <w:tabs>
          <w:tab w:val="num" w:pos="0"/>
        </w:tabs>
        <w:spacing w:before="100" w:beforeAutospacing="1" w:after="100" w:afterAutospacing="1"/>
        <w:contextualSpacing/>
        <w:jc w:val="center"/>
        <w:rPr>
          <w:rFonts w:ascii="Arial Narrow" w:hAnsi="Arial Narrow"/>
          <w:sz w:val="32"/>
        </w:rPr>
      </w:pPr>
      <w:r w:rsidRPr="00AB5301">
        <w:rPr>
          <w:rFonts w:ascii="Arial Narrow" w:hAnsi="Arial Narrow"/>
          <w:sz w:val="32"/>
        </w:rPr>
        <w:t>INFORME DE CUMPLIMIENTO</w:t>
      </w:r>
      <w:r w:rsidR="00F1561E" w:rsidRPr="00AB5301">
        <w:rPr>
          <w:rFonts w:ascii="Arial Narrow" w:hAnsi="Arial Narrow"/>
          <w:sz w:val="32"/>
        </w:rPr>
        <w:t xml:space="preserve"> MANIFESTACIONES (</w:t>
      </w:r>
      <w:r w:rsidRPr="00AB5301">
        <w:rPr>
          <w:rFonts w:ascii="Arial Narrow" w:hAnsi="Arial Narrow"/>
          <w:sz w:val="32"/>
        </w:rPr>
        <w:t>PETICIONES-QUEJAS-RECLAMOS-SUGERENCIAS Y FELICITACIONES</w:t>
      </w:r>
      <w:r w:rsidR="00F1561E" w:rsidRPr="00AB5301">
        <w:rPr>
          <w:rFonts w:ascii="Arial Narrow" w:hAnsi="Arial Narrow"/>
          <w:sz w:val="32"/>
        </w:rPr>
        <w:t>)</w:t>
      </w:r>
    </w:p>
    <w:p w14:paraId="0D4D9057" w14:textId="65AA856E" w:rsidR="009D2D0D" w:rsidRPr="00AB5301" w:rsidRDefault="0023189B" w:rsidP="00AB5301">
      <w:pPr>
        <w:pStyle w:val="Textoindependiente2"/>
        <w:tabs>
          <w:tab w:val="num" w:pos="0"/>
        </w:tabs>
        <w:spacing w:before="100" w:beforeAutospacing="1" w:after="100" w:afterAutospacing="1"/>
        <w:contextualSpacing/>
        <w:jc w:val="center"/>
        <w:rPr>
          <w:rFonts w:ascii="Arial Narrow" w:hAnsi="Arial Narrow"/>
          <w:sz w:val="32"/>
        </w:rPr>
      </w:pPr>
      <w:r w:rsidRPr="00AB5301">
        <w:rPr>
          <w:rFonts w:ascii="Arial Narrow" w:hAnsi="Arial Narrow"/>
          <w:sz w:val="32"/>
        </w:rPr>
        <w:t>PERIODO ENERO</w:t>
      </w:r>
      <w:r w:rsidR="009F55CC">
        <w:rPr>
          <w:rFonts w:ascii="Arial Narrow" w:hAnsi="Arial Narrow"/>
          <w:sz w:val="32"/>
        </w:rPr>
        <w:t xml:space="preserve"> a MARZO DE</w:t>
      </w:r>
      <w:r w:rsidR="0046070D">
        <w:rPr>
          <w:rFonts w:ascii="Arial Narrow" w:hAnsi="Arial Narrow"/>
          <w:sz w:val="32"/>
        </w:rPr>
        <w:t xml:space="preserve"> 2025</w:t>
      </w:r>
    </w:p>
    <w:p w14:paraId="73A7182B" w14:textId="77777777" w:rsidR="00A710D2" w:rsidRPr="00AB5301" w:rsidRDefault="00A710D2" w:rsidP="00AB5301">
      <w:pPr>
        <w:pStyle w:val="Textoindependiente2"/>
        <w:tabs>
          <w:tab w:val="num" w:pos="0"/>
        </w:tabs>
        <w:spacing w:before="100" w:beforeAutospacing="1" w:after="100" w:afterAutospacing="1"/>
        <w:contextualSpacing/>
        <w:jc w:val="both"/>
        <w:rPr>
          <w:rFonts w:ascii="Arial Narrow" w:hAnsi="Arial Narrow"/>
          <w:b w:val="0"/>
        </w:rPr>
      </w:pPr>
    </w:p>
    <w:p w14:paraId="6C571D28" w14:textId="77777777" w:rsidR="009D2D0D" w:rsidRPr="00AB5301" w:rsidRDefault="009D2D0D" w:rsidP="00AB5301">
      <w:pPr>
        <w:pStyle w:val="Textoindependiente2"/>
        <w:tabs>
          <w:tab w:val="num" w:pos="0"/>
        </w:tabs>
        <w:spacing w:before="100" w:beforeAutospacing="1" w:after="100" w:afterAutospacing="1"/>
        <w:contextualSpacing/>
        <w:jc w:val="both"/>
        <w:rPr>
          <w:rFonts w:ascii="Arial Narrow" w:hAnsi="Arial Narrow"/>
          <w:b w:val="0"/>
        </w:rPr>
      </w:pPr>
    </w:p>
    <w:p w14:paraId="65068B54" w14:textId="77777777" w:rsidR="009D2D0D" w:rsidRPr="00B10F60" w:rsidRDefault="00A710D2" w:rsidP="00AB5301">
      <w:pPr>
        <w:pStyle w:val="Textoindependiente2"/>
        <w:tabs>
          <w:tab w:val="num" w:pos="0"/>
        </w:tabs>
        <w:spacing w:before="100" w:beforeAutospacing="1" w:after="100" w:afterAutospacing="1"/>
        <w:contextualSpacing/>
        <w:jc w:val="both"/>
        <w:rPr>
          <w:rFonts w:ascii="Arial Narrow" w:hAnsi="Arial Narrow"/>
        </w:rPr>
      </w:pPr>
      <w:r w:rsidRPr="00B10F60">
        <w:rPr>
          <w:rFonts w:ascii="Arial Narrow" w:hAnsi="Arial Narrow"/>
        </w:rPr>
        <w:t xml:space="preserve">Presentación </w:t>
      </w:r>
    </w:p>
    <w:p w14:paraId="471C02D6" w14:textId="77777777" w:rsidR="00A710D2" w:rsidRPr="00AB5301" w:rsidRDefault="00A710D2" w:rsidP="00AB5301">
      <w:pPr>
        <w:pStyle w:val="Textoindependiente2"/>
        <w:tabs>
          <w:tab w:val="num" w:pos="0"/>
        </w:tabs>
        <w:spacing w:before="100" w:beforeAutospacing="1" w:after="100" w:afterAutospacing="1"/>
        <w:contextualSpacing/>
        <w:jc w:val="both"/>
        <w:rPr>
          <w:rFonts w:ascii="Arial Narrow" w:hAnsi="Arial Narrow"/>
          <w:b w:val="0"/>
        </w:rPr>
      </w:pPr>
    </w:p>
    <w:p w14:paraId="18A5A61C" w14:textId="4F567724" w:rsidR="009D2D0D" w:rsidRPr="00AB5301" w:rsidRDefault="00A710D2"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La Oficina de control Interno</w:t>
      </w:r>
      <w:r w:rsidR="009D2D0D" w:rsidRPr="00AB5301">
        <w:rPr>
          <w:rFonts w:ascii="Arial Narrow" w:hAnsi="Arial Narrow"/>
          <w:b w:val="0"/>
        </w:rPr>
        <w:t>, en cumplimiento de sus funciones y en especial la de “planear, dirigir y organizar la verificación y eval</w:t>
      </w:r>
      <w:r w:rsidRPr="00AB5301">
        <w:rPr>
          <w:rFonts w:ascii="Arial Narrow" w:hAnsi="Arial Narrow"/>
          <w:b w:val="0"/>
        </w:rPr>
        <w:t xml:space="preserve">uación del Sistema Información y atención al usuario </w:t>
      </w:r>
      <w:proofErr w:type="gramStart"/>
      <w:r w:rsidRPr="00AB5301">
        <w:rPr>
          <w:rFonts w:ascii="Arial Narrow" w:hAnsi="Arial Narrow"/>
          <w:b w:val="0"/>
        </w:rPr>
        <w:t>-“</w:t>
      </w:r>
      <w:proofErr w:type="gramEnd"/>
      <w:r w:rsidRPr="00AB5301">
        <w:rPr>
          <w:rFonts w:ascii="Arial Narrow" w:hAnsi="Arial Narrow"/>
          <w:b w:val="0"/>
        </w:rPr>
        <w:t>SIAU</w:t>
      </w:r>
      <w:r w:rsidR="009D2D0D" w:rsidRPr="00AB5301">
        <w:rPr>
          <w:rFonts w:ascii="Arial Narrow" w:hAnsi="Arial Narrow"/>
          <w:b w:val="0"/>
        </w:rPr>
        <w:t xml:space="preserve">”, presenta el Informe de Seguimiento al </w:t>
      </w:r>
      <w:r w:rsidR="00A06C43" w:rsidRPr="00AB5301">
        <w:rPr>
          <w:rFonts w:ascii="Arial Narrow" w:hAnsi="Arial Narrow"/>
          <w:b w:val="0"/>
        </w:rPr>
        <w:t>proceso de manifestaciones (</w:t>
      </w:r>
      <w:r w:rsidRPr="00AB5301">
        <w:rPr>
          <w:rFonts w:ascii="Arial Narrow" w:hAnsi="Arial Narrow"/>
          <w:b w:val="0"/>
        </w:rPr>
        <w:t>Peticiones, Quejas, Reclamos,</w:t>
      </w:r>
      <w:r w:rsidR="009D2D0D" w:rsidRPr="00AB5301">
        <w:rPr>
          <w:rFonts w:ascii="Arial Narrow" w:hAnsi="Arial Narrow"/>
          <w:b w:val="0"/>
        </w:rPr>
        <w:t xml:space="preserve"> Sugerencias</w:t>
      </w:r>
      <w:r w:rsidRPr="00AB5301">
        <w:rPr>
          <w:rFonts w:ascii="Arial Narrow" w:hAnsi="Arial Narrow"/>
          <w:b w:val="0"/>
        </w:rPr>
        <w:t xml:space="preserve"> Y Felicitaciones</w:t>
      </w:r>
      <w:r w:rsidR="00A06C43" w:rsidRPr="00AB5301">
        <w:rPr>
          <w:rFonts w:ascii="Arial Narrow" w:hAnsi="Arial Narrow"/>
          <w:b w:val="0"/>
        </w:rPr>
        <w:t>)</w:t>
      </w:r>
      <w:r w:rsidR="009D2D0D" w:rsidRPr="00AB5301">
        <w:rPr>
          <w:rFonts w:ascii="Arial Narrow" w:hAnsi="Arial Narrow"/>
          <w:b w:val="0"/>
        </w:rPr>
        <w:t xml:space="preserve"> correspondiente a la vigencia de </w:t>
      </w:r>
      <w:r w:rsidR="0023189B" w:rsidRPr="00AB5301">
        <w:rPr>
          <w:rFonts w:ascii="Arial Narrow" w:hAnsi="Arial Narrow"/>
          <w:b w:val="0"/>
        </w:rPr>
        <w:t xml:space="preserve">1 de enero </w:t>
      </w:r>
      <w:r w:rsidR="0046070D">
        <w:rPr>
          <w:rFonts w:ascii="Arial Narrow" w:hAnsi="Arial Narrow"/>
          <w:b w:val="0"/>
        </w:rPr>
        <w:t xml:space="preserve">a </w:t>
      </w:r>
      <w:r w:rsidR="00C56983">
        <w:rPr>
          <w:rFonts w:ascii="Arial Narrow" w:hAnsi="Arial Narrow"/>
          <w:b w:val="0"/>
        </w:rPr>
        <w:t>31 marzo</w:t>
      </w:r>
      <w:r w:rsidR="0046070D">
        <w:rPr>
          <w:rFonts w:ascii="Arial Narrow" w:hAnsi="Arial Narrow"/>
          <w:b w:val="0"/>
        </w:rPr>
        <w:t xml:space="preserve"> 2025 </w:t>
      </w:r>
      <w:r w:rsidR="009D2D0D" w:rsidRPr="00AB5301">
        <w:rPr>
          <w:rFonts w:ascii="Arial Narrow" w:hAnsi="Arial Narrow"/>
          <w:b w:val="0"/>
        </w:rPr>
        <w:t xml:space="preserve"> </w:t>
      </w:r>
    </w:p>
    <w:p w14:paraId="25E235E6" w14:textId="77777777" w:rsidR="002D393C" w:rsidRPr="00AB5301" w:rsidRDefault="002D393C"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723A7518" w14:textId="77777777" w:rsidR="002D393C" w:rsidRPr="00AB5301" w:rsidRDefault="002D393C" w:rsidP="00AB5301">
      <w:pPr>
        <w:pStyle w:val="Textoindependiente2"/>
        <w:tabs>
          <w:tab w:val="num" w:pos="0"/>
        </w:tabs>
        <w:spacing w:before="100" w:beforeAutospacing="1" w:after="100" w:afterAutospacing="1" w:line="360" w:lineRule="auto"/>
        <w:contextualSpacing/>
        <w:jc w:val="both"/>
        <w:outlineLvl w:val="1"/>
        <w:rPr>
          <w:rFonts w:ascii="Arial Narrow" w:hAnsi="Arial Narrow"/>
        </w:rPr>
      </w:pPr>
      <w:r w:rsidRPr="00AB5301">
        <w:rPr>
          <w:rFonts w:ascii="Arial Narrow" w:hAnsi="Arial Narrow"/>
        </w:rPr>
        <w:t>GENERALIDADES.</w:t>
      </w:r>
    </w:p>
    <w:p w14:paraId="47AB10EE" w14:textId="77777777" w:rsidR="002D393C" w:rsidRPr="00AB5301" w:rsidRDefault="002D393C" w:rsidP="00AB5301">
      <w:pPr>
        <w:pStyle w:val="Textoindependiente2"/>
        <w:tabs>
          <w:tab w:val="num" w:pos="0"/>
        </w:tabs>
        <w:spacing w:before="100" w:beforeAutospacing="1" w:after="100" w:afterAutospacing="1" w:line="360" w:lineRule="auto"/>
        <w:contextualSpacing/>
        <w:jc w:val="both"/>
        <w:outlineLvl w:val="2"/>
        <w:rPr>
          <w:rFonts w:ascii="Arial Narrow" w:hAnsi="Arial Narrow"/>
        </w:rPr>
      </w:pPr>
      <w:r w:rsidRPr="00AB5301">
        <w:rPr>
          <w:rFonts w:ascii="Arial Narrow" w:hAnsi="Arial Narrow"/>
          <w:b w:val="0"/>
        </w:rPr>
        <w:t xml:space="preserve"> </w:t>
      </w:r>
      <w:r w:rsidRPr="00AB5301">
        <w:rPr>
          <w:rFonts w:ascii="Arial Narrow" w:hAnsi="Arial Narrow"/>
        </w:rPr>
        <w:t xml:space="preserve">Objetivo. </w:t>
      </w:r>
    </w:p>
    <w:p w14:paraId="08B55401" w14:textId="6DC40AF2" w:rsidR="002D393C" w:rsidRPr="00AB5301" w:rsidRDefault="002D393C"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Verificar y validar la oportunidad y calidad del proceso de</w:t>
      </w:r>
      <w:r w:rsidR="00A06C43" w:rsidRPr="00AB5301">
        <w:rPr>
          <w:rFonts w:ascii="Arial Narrow" w:hAnsi="Arial Narrow"/>
          <w:b w:val="0"/>
        </w:rPr>
        <w:t xml:space="preserve"> manifestaciones (Peticiones</w:t>
      </w:r>
      <w:r w:rsidRPr="00AB5301">
        <w:rPr>
          <w:rFonts w:ascii="Arial Narrow" w:hAnsi="Arial Narrow"/>
          <w:b w:val="0"/>
        </w:rPr>
        <w:t xml:space="preserve">, Quejas, </w:t>
      </w:r>
      <w:r w:rsidR="00A06C43" w:rsidRPr="00AB5301">
        <w:rPr>
          <w:rFonts w:ascii="Arial Narrow" w:hAnsi="Arial Narrow"/>
          <w:b w:val="0"/>
        </w:rPr>
        <w:t>Reclamos,</w:t>
      </w:r>
      <w:r w:rsidRPr="00AB5301">
        <w:rPr>
          <w:rFonts w:ascii="Arial Narrow" w:hAnsi="Arial Narrow"/>
          <w:b w:val="0"/>
        </w:rPr>
        <w:t xml:space="preserve"> Sugerencias y felicitaciones – PQRSF</w:t>
      </w:r>
      <w:r w:rsidR="00A06C43" w:rsidRPr="00AB5301">
        <w:rPr>
          <w:rFonts w:ascii="Arial Narrow" w:hAnsi="Arial Narrow"/>
          <w:b w:val="0"/>
        </w:rPr>
        <w:t>)</w:t>
      </w:r>
      <w:r w:rsidRPr="00AB5301">
        <w:rPr>
          <w:rFonts w:ascii="Arial Narrow" w:hAnsi="Arial Narrow"/>
          <w:b w:val="0"/>
        </w:rPr>
        <w:t xml:space="preserve">, así como de la operación de la Oficina de Atención al Usuario, del Hospital Departamental </w:t>
      </w:r>
      <w:r w:rsidR="00A06C43" w:rsidRPr="00AB5301">
        <w:rPr>
          <w:rFonts w:ascii="Arial Narrow" w:hAnsi="Arial Narrow"/>
          <w:b w:val="0"/>
        </w:rPr>
        <w:t>P</w:t>
      </w:r>
      <w:r w:rsidRPr="00AB5301">
        <w:rPr>
          <w:rFonts w:ascii="Arial Narrow" w:hAnsi="Arial Narrow"/>
          <w:b w:val="0"/>
        </w:rPr>
        <w:t xml:space="preserve">siquiátrico Universitario del Valle, del periodo comprendido </w:t>
      </w:r>
      <w:r w:rsidR="00B50A17" w:rsidRPr="00AB5301">
        <w:rPr>
          <w:rFonts w:ascii="Arial Narrow" w:hAnsi="Arial Narrow"/>
          <w:b w:val="0"/>
        </w:rPr>
        <w:t xml:space="preserve">entre enero 1 </w:t>
      </w:r>
      <w:r w:rsidR="00F37A3C" w:rsidRPr="00AB5301">
        <w:rPr>
          <w:rFonts w:ascii="Arial Narrow" w:hAnsi="Arial Narrow"/>
          <w:b w:val="0"/>
        </w:rPr>
        <w:t xml:space="preserve">y </w:t>
      </w:r>
      <w:r w:rsidR="00C56983">
        <w:rPr>
          <w:rFonts w:ascii="Arial Narrow" w:hAnsi="Arial Narrow"/>
          <w:b w:val="0"/>
        </w:rPr>
        <w:t>marzo</w:t>
      </w:r>
      <w:r w:rsidR="0046070D">
        <w:rPr>
          <w:rFonts w:ascii="Arial Narrow" w:hAnsi="Arial Narrow"/>
          <w:b w:val="0"/>
        </w:rPr>
        <w:t xml:space="preserve"> </w:t>
      </w:r>
      <w:r w:rsidR="00C56983">
        <w:rPr>
          <w:rFonts w:ascii="Arial Narrow" w:hAnsi="Arial Narrow"/>
          <w:b w:val="0"/>
        </w:rPr>
        <w:t>31 -</w:t>
      </w:r>
      <w:r w:rsidR="0046070D">
        <w:rPr>
          <w:rFonts w:ascii="Arial Narrow" w:hAnsi="Arial Narrow"/>
          <w:b w:val="0"/>
        </w:rPr>
        <w:t xml:space="preserve"> 2025</w:t>
      </w:r>
    </w:p>
    <w:p w14:paraId="2F64602A" w14:textId="77777777" w:rsidR="002D393C" w:rsidRPr="00AB5301" w:rsidRDefault="002D393C"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38C9EEC5" w14:textId="77777777" w:rsidR="002D393C" w:rsidRPr="00AB5301" w:rsidRDefault="002D393C" w:rsidP="00AB5301">
      <w:pPr>
        <w:pStyle w:val="Textoindependiente2"/>
        <w:tabs>
          <w:tab w:val="num" w:pos="0"/>
        </w:tabs>
        <w:spacing w:before="100" w:beforeAutospacing="1" w:after="100" w:afterAutospacing="1" w:line="360" w:lineRule="auto"/>
        <w:contextualSpacing/>
        <w:jc w:val="both"/>
        <w:outlineLvl w:val="1"/>
        <w:rPr>
          <w:rFonts w:ascii="Arial Narrow" w:hAnsi="Arial Narrow"/>
        </w:rPr>
      </w:pPr>
      <w:r w:rsidRPr="00AB5301">
        <w:rPr>
          <w:rFonts w:ascii="Arial Narrow" w:hAnsi="Arial Narrow"/>
        </w:rPr>
        <w:t xml:space="preserve"> Fundamento Normativo.</w:t>
      </w:r>
    </w:p>
    <w:p w14:paraId="35D9C84B" w14:textId="77777777" w:rsidR="0066049E" w:rsidRPr="00AB5301" w:rsidRDefault="002D393C"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 xml:space="preserve"> </w:t>
      </w:r>
      <w:r w:rsidRPr="00AB5301">
        <w:rPr>
          <w:rFonts w:ascii="Arial Narrow" w:hAnsi="Arial Narrow"/>
          <w:b w:val="0"/>
        </w:rPr>
        <w:t xml:space="preserve">Ley 1474 del 12 de julio 2011. Por la cual se dictan normas orientadas a fortalecer los mecanismos de prevención, investigación y sanción de actos de corrupción y la efectividad del control de la gestión pública. </w:t>
      </w:r>
    </w:p>
    <w:p w14:paraId="7EE5BF15" w14:textId="77777777" w:rsidR="0066049E" w:rsidRPr="00AB5301" w:rsidRDefault="0066049E" w:rsidP="00AB5301">
      <w:pPr>
        <w:pStyle w:val="Textoindependiente2"/>
        <w:tabs>
          <w:tab w:val="num" w:pos="0"/>
        </w:tabs>
        <w:spacing w:before="100" w:beforeAutospacing="1" w:after="100" w:afterAutospacing="1" w:line="360" w:lineRule="auto"/>
        <w:contextualSpacing/>
        <w:jc w:val="both"/>
        <w:rPr>
          <w:rFonts w:ascii="Arial Narrow" w:hAnsi="Arial Narrow"/>
        </w:rPr>
      </w:pPr>
    </w:p>
    <w:p w14:paraId="4EE080AA" w14:textId="77777777" w:rsidR="002D393C" w:rsidRPr="00AB5301" w:rsidRDefault="002D393C"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(Art. 76. Oficina de Quejas, Sugerencias y Reclamos. En toda entidad pública, deberá existir por lo menos una dependencia encargada de recibir, tramitar y resolver las quejas, sugerencias y reclamos que los ciudadanos formulen, y que se relacionen con el cumplimiento de la misión de la entidad). </w:t>
      </w:r>
    </w:p>
    <w:p w14:paraId="15B4D34D" w14:textId="77777777" w:rsidR="0066049E" w:rsidRPr="00AB5301" w:rsidRDefault="0066049E"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551AE6C5" w14:textId="14E4D077" w:rsidR="002D393C" w:rsidRPr="00AB5301" w:rsidRDefault="002D393C"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Decreto Nacional 780 de 2016 de Presidencia de la República. Por medio del cual se expide el Decreto Único Reglamentario del Sector Salud y Protección Social. </w:t>
      </w:r>
      <w:r w:rsidR="0066049E" w:rsidRPr="00AB5301">
        <w:rPr>
          <w:rFonts w:ascii="Arial Narrow" w:hAnsi="Arial Narrow"/>
          <w:b w:val="0"/>
        </w:rPr>
        <w:t xml:space="preserve"> </w:t>
      </w:r>
      <w:r w:rsidRPr="00AB5301">
        <w:rPr>
          <w:rFonts w:ascii="Arial Narrow" w:hAnsi="Arial Narrow"/>
          <w:b w:val="0"/>
        </w:rPr>
        <w:t xml:space="preserve">(Título 1. Participación en la Prestación de Servicios de </w:t>
      </w:r>
      <w:r w:rsidR="00D42743" w:rsidRPr="00AB5301">
        <w:rPr>
          <w:rFonts w:ascii="Arial Narrow" w:hAnsi="Arial Narrow"/>
          <w:b w:val="0"/>
        </w:rPr>
        <w:t>Salud. Art.</w:t>
      </w:r>
      <w:r w:rsidRPr="00AB5301">
        <w:rPr>
          <w:rFonts w:ascii="Arial Narrow" w:hAnsi="Arial Narrow"/>
          <w:b w:val="0"/>
        </w:rPr>
        <w:t xml:space="preserve"> 2.10.1.1.3. Servicio de atención a los usuarios. Las Empresas Promotoras de Salud y las Instituciones Prestadoras de Servicios de Salud sean públicas, privadas o mixtas, deberán establecer un servicio de atención a los afiliados y vinculados al Sistema General de Seguridad Social en Salud.)</w:t>
      </w:r>
    </w:p>
    <w:p w14:paraId="0413FD72" w14:textId="77777777" w:rsidR="002D393C" w:rsidRPr="00AB5301" w:rsidRDefault="002D393C"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p>
    <w:p w14:paraId="0DEEA4C8" w14:textId="77777777" w:rsidR="0066049E" w:rsidRPr="00AB5301" w:rsidRDefault="002D393C"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Decreto Nacional 1083 de mayo 26 de 2015 de Presidencia de la República. Único Reglamentario de la Función Pública. </w:t>
      </w:r>
    </w:p>
    <w:p w14:paraId="17344023" w14:textId="77777777" w:rsidR="0066049E" w:rsidRPr="00AB5301" w:rsidRDefault="0066049E" w:rsidP="00AB5301">
      <w:pPr>
        <w:pStyle w:val="Textoindependiente2"/>
        <w:tabs>
          <w:tab w:val="num" w:pos="0"/>
        </w:tabs>
        <w:spacing w:before="100" w:beforeAutospacing="1" w:after="100" w:afterAutospacing="1" w:line="360" w:lineRule="auto"/>
        <w:contextualSpacing/>
        <w:jc w:val="both"/>
        <w:rPr>
          <w:rFonts w:ascii="Arial Narrow" w:hAnsi="Arial Narrow"/>
        </w:rPr>
      </w:pPr>
    </w:p>
    <w:p w14:paraId="4A8D2A06" w14:textId="77777777" w:rsidR="0066049E" w:rsidRPr="00AB5301" w:rsidRDefault="0066049E"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w:t>
      </w:r>
      <w:r w:rsidR="002D393C" w:rsidRPr="00AB5301">
        <w:rPr>
          <w:rFonts w:ascii="Arial Narrow" w:hAnsi="Arial Narrow"/>
          <w:b w:val="0"/>
        </w:rPr>
        <w:t xml:space="preserve">Capítulo </w:t>
      </w:r>
      <w:r w:rsidR="00C701E1" w:rsidRPr="00AB5301">
        <w:rPr>
          <w:rFonts w:ascii="Arial Narrow" w:hAnsi="Arial Narrow"/>
          <w:b w:val="0"/>
        </w:rPr>
        <w:t>6. Modelo</w:t>
      </w:r>
      <w:r w:rsidR="002D393C" w:rsidRPr="00AB5301">
        <w:rPr>
          <w:rFonts w:ascii="Arial Narrow" w:hAnsi="Arial Narrow"/>
          <w:b w:val="0"/>
        </w:rPr>
        <w:t xml:space="preserve"> Estándar de Control Interno. Capítulo 2. Instancias de Articulación y Competencias. Art. 2.2.21.2.5 Evaluadores. Los evaluadores son los encargados de medir y evaluar la eficiencia, eficacia y economía del Sistema de Control Interno, con el fin de recomendar las mejoras pertinentes… e) Las Oficinas de Coordinación del Control Interno o quien haga sus veces de las entidades y organismos del sector público, verifican la efectividad de los sistemas de control interno, para procurar el cumplimiento de los planes, metas y objetivos previstos, constatando que el control esté asociado a todas las actividades de la organización y que se apliquen los mecanismos de participación ciudadana. </w:t>
      </w:r>
      <w:r w:rsidRPr="00AB5301">
        <w:rPr>
          <w:rFonts w:ascii="Arial Narrow" w:hAnsi="Arial Narrow"/>
          <w:b w:val="0"/>
        </w:rPr>
        <w:t>)</w:t>
      </w:r>
    </w:p>
    <w:p w14:paraId="24920192" w14:textId="77777777" w:rsidR="0066049E" w:rsidRPr="00AB5301" w:rsidRDefault="0066049E"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10530C44" w14:textId="77777777" w:rsidR="0066049E" w:rsidRPr="00AB5301" w:rsidRDefault="002D393C"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Ley 1755 del 30 de junio de 2015. Por medio de la cual se regula el derecho fundamental de petición y se sustituye un título del código de procedimiento administrativo y de lo contencioso administrativo. </w:t>
      </w:r>
    </w:p>
    <w:p w14:paraId="5D0A5874" w14:textId="77777777" w:rsidR="002D393C" w:rsidRPr="00AB5301" w:rsidRDefault="0066049E"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w:t>
      </w:r>
      <w:r w:rsidR="002D393C" w:rsidRPr="00AB5301">
        <w:rPr>
          <w:rFonts w:ascii="Arial Narrow" w:hAnsi="Arial Narrow"/>
          <w:b w:val="0"/>
        </w:rPr>
        <w:t xml:space="preserve">Título </w:t>
      </w:r>
      <w:r w:rsidR="009167BF" w:rsidRPr="00AB5301">
        <w:rPr>
          <w:rFonts w:ascii="Arial Narrow" w:hAnsi="Arial Narrow"/>
          <w:b w:val="0"/>
        </w:rPr>
        <w:t>II. Derecho</w:t>
      </w:r>
      <w:r w:rsidR="002D393C" w:rsidRPr="00AB5301">
        <w:rPr>
          <w:rFonts w:ascii="Arial Narrow" w:hAnsi="Arial Narrow"/>
          <w:b w:val="0"/>
        </w:rPr>
        <w:t xml:space="preserve"> de Petición. Capítulo </w:t>
      </w:r>
      <w:r w:rsidRPr="00AB5301">
        <w:rPr>
          <w:rFonts w:ascii="Arial Narrow" w:hAnsi="Arial Narrow"/>
          <w:b w:val="0"/>
        </w:rPr>
        <w:t>Derecho</w:t>
      </w:r>
      <w:r w:rsidR="002D393C" w:rsidRPr="00AB5301">
        <w:rPr>
          <w:rFonts w:ascii="Arial Narrow" w:hAnsi="Arial Narrow"/>
          <w:b w:val="0"/>
        </w:rPr>
        <w:t xml:space="preserve"> de Petición ante Autoridades Reglas Generales. Art 13. Objeto y modalidades del derecho de petición ante autoridades. Toda persona tiene derecho a presentar peticiones respetuosas a las autoridades, en los términos señalados en este código, por motivos de interés general o particular, y a obtener pronta resolución completa y de fondo sobre la </w:t>
      </w:r>
      <w:r w:rsidR="002D393C" w:rsidRPr="00AB5301">
        <w:rPr>
          <w:rFonts w:ascii="Arial Narrow" w:hAnsi="Arial Narrow"/>
          <w:b w:val="0"/>
        </w:rPr>
        <w:lastRenderedPageBreak/>
        <w:t>misma. Art. 14. Términos para resolver las distintas modalidades de peticiones. Salvo norma legal especial y so pena de sanción disciplinaria, toda petición deberá resolverse dentro de los quince (15) días siguientes a su recepción.</w:t>
      </w:r>
      <w:r w:rsidRPr="00AB5301">
        <w:rPr>
          <w:rFonts w:ascii="Arial Narrow" w:hAnsi="Arial Narrow"/>
          <w:b w:val="0"/>
        </w:rPr>
        <w:t>)</w:t>
      </w:r>
    </w:p>
    <w:p w14:paraId="70F04C7B" w14:textId="77777777" w:rsidR="00E333CD" w:rsidRPr="00AB5301" w:rsidRDefault="00E333C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4DB2EB91" w14:textId="77777777" w:rsidR="00E333CD" w:rsidRPr="00AB5301" w:rsidRDefault="00E333C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Resolución Nacional 256 de febrero de 2016. Ministerio de Protección Social. Por la cual se dictan disposiciones en relación con el Sistema de Información para la Calidad y se establecen los indicadores para el monitoreo de la calidad en salud. ABECÉ. Monitoreo de la Calidad. </w:t>
      </w:r>
    </w:p>
    <w:p w14:paraId="6403EE45" w14:textId="77777777" w:rsidR="00AB3A08" w:rsidRPr="00AB5301" w:rsidRDefault="00AB3A08"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05D8A9AF" w14:textId="77777777" w:rsidR="00AB3A08" w:rsidRDefault="00E333C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(Art 4. Adopción de indicadores para el monitoreo de la calidad en salud. Para efectos del monitoreo de la calidad en salud, adóptense los indicadores contenidos en los Anexos Técnicos Nos. 1, 2, y 3 que forman parte integral de la presente resolución. Este monitoreo contará con un enfoque sistémico que presenta un conjunto de indicadores trazadores agrupados en los dominios de efectividad, seguridad, gestión del riesgo y experiencia de la atención. El Anexo Técnico No. 1 de esta resolución contiene la ficha de los indicadores establecidos para las entidades obligadas a reportar, los cuales se vinculan entre sí con el propósito de articular la gestión y contribuir al logro de los resultados en salud para la población colombiana.</w:t>
      </w:r>
    </w:p>
    <w:p w14:paraId="63F23F2B" w14:textId="77777777" w:rsidR="00AB5301" w:rsidRPr="00AB5301" w:rsidRDefault="00AB530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5F6E2EFC" w14:textId="77777777" w:rsidR="00E333CD" w:rsidRPr="00AB5301" w:rsidRDefault="00E333C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Circular Externa 008 de 2018 de la Supe salud. Mediante la cual se imparten directrices importantes para Entidades Administradoras de Planes de Beneficios -EAPB incluyendo las Entidades Adaptadas y los Regímenes Especiales y de Excepción, a las Instituciones Prestadoras de Servicios de Salud, a las Entidades Territoriales y a las personas jurídicas interesadas en operar el aseguramiento en salud y administrar los recursos destinados a garantizar los derechos de la población afiliada en el marco del Sistema General de Seguridad Social en Salud. </w:t>
      </w:r>
    </w:p>
    <w:p w14:paraId="179B0AC2" w14:textId="03E81B35" w:rsidR="00E333CD" w:rsidRPr="00AB5301" w:rsidRDefault="0040544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w:t>
      </w:r>
      <w:r w:rsidR="00E333CD" w:rsidRPr="00AB5301">
        <w:rPr>
          <w:rFonts w:ascii="Arial Narrow" w:hAnsi="Arial Narrow"/>
          <w:b w:val="0"/>
        </w:rPr>
        <w:t xml:space="preserve">1.3. Sistema de peticiones, quejas, reclamos, solicitudes y denuncias (PQRSD). Las entidades responsables del aseguramiento en salud deberán garantizar la implementación de un sistema estandarizado de recepción, análisis y resolución de peticiones, quejas, reclamos, solicitudes y </w:t>
      </w:r>
      <w:r w:rsidR="00E333CD" w:rsidRPr="00AB5301">
        <w:rPr>
          <w:rFonts w:ascii="Arial Narrow" w:hAnsi="Arial Narrow"/>
          <w:b w:val="0"/>
        </w:rPr>
        <w:lastRenderedPageBreak/>
        <w:t>denuncias que permita el acceso permanente a las mismas por parte de las entidades que ejercen inspección, vigilancia y control en el sistema, de conformidad con lo estipulado en el Capítulo Primero del Título Vil de la Circular Única y en la normatividad vigente</w:t>
      </w:r>
      <w:r w:rsidR="0046070D" w:rsidRPr="00AB5301">
        <w:rPr>
          <w:rFonts w:ascii="Arial Narrow" w:hAnsi="Arial Narrow"/>
          <w:b w:val="0"/>
        </w:rPr>
        <w:t>.)</w:t>
      </w:r>
    </w:p>
    <w:p w14:paraId="31F88553" w14:textId="77777777" w:rsidR="00E333CD" w:rsidRPr="00AB5301" w:rsidRDefault="00E333C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261F9A9E" w14:textId="77777777" w:rsidR="00E333CD" w:rsidRPr="00AB5301" w:rsidRDefault="00E333C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Resolución 2063 de 2017 del Ministerio de Protección Social. Por la cual se adopta la política de participación social en salud (PPSS). </w:t>
      </w:r>
    </w:p>
    <w:p w14:paraId="257B7498" w14:textId="77777777" w:rsidR="00E333CD" w:rsidRPr="00AB5301" w:rsidRDefault="00E333C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0C34B2DB" w14:textId="77777777" w:rsidR="00E333CD" w:rsidRPr="00AB5301" w:rsidRDefault="00E333C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(6. Marco estratégico. 6.5.4. Control social en </w:t>
      </w:r>
      <w:r w:rsidR="009167BF" w:rsidRPr="00AB5301">
        <w:rPr>
          <w:rFonts w:ascii="Arial Narrow" w:hAnsi="Arial Narrow"/>
          <w:b w:val="0"/>
        </w:rPr>
        <w:t>salud)</w:t>
      </w:r>
      <w:r w:rsidRPr="00AB5301">
        <w:rPr>
          <w:rFonts w:ascii="Arial Narrow" w:hAnsi="Arial Narrow"/>
          <w:b w:val="0"/>
        </w:rPr>
        <w:t xml:space="preserve"> Implementar los mecanismos que permitan fortalecer la participación ciudadana en el análisis de información para que esta contribuya a que las autoridades hagan un manejo transparente de los asuntos y recursos públicos.)</w:t>
      </w:r>
    </w:p>
    <w:p w14:paraId="5CBE218C" w14:textId="77777777" w:rsidR="00E333CD" w:rsidRPr="00AB5301" w:rsidRDefault="00E333C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0519D539" w14:textId="77777777" w:rsidR="00405441" w:rsidRPr="00AB5301" w:rsidRDefault="00405441" w:rsidP="00AB5301">
      <w:pPr>
        <w:pStyle w:val="Textoindependiente2"/>
        <w:tabs>
          <w:tab w:val="num" w:pos="0"/>
        </w:tabs>
        <w:spacing w:before="100" w:beforeAutospacing="1" w:after="100" w:afterAutospacing="1" w:line="360" w:lineRule="auto"/>
        <w:contextualSpacing/>
        <w:jc w:val="both"/>
        <w:outlineLvl w:val="1"/>
        <w:rPr>
          <w:rFonts w:ascii="Arial Narrow" w:hAnsi="Arial Narrow"/>
        </w:rPr>
      </w:pPr>
      <w:r w:rsidRPr="00AB5301">
        <w:rPr>
          <w:rFonts w:ascii="Arial Narrow" w:hAnsi="Arial Narrow"/>
        </w:rPr>
        <w:t>Documentos Base</w:t>
      </w:r>
    </w:p>
    <w:p w14:paraId="4B15AB9F" w14:textId="41B8BF66" w:rsidR="00405441" w:rsidRPr="00AB5301" w:rsidRDefault="00405441" w:rsidP="00AB5301">
      <w:pPr>
        <w:pStyle w:val="Textoindependiente2"/>
        <w:numPr>
          <w:ilvl w:val="0"/>
          <w:numId w:val="11"/>
        </w:numPr>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Informe de Gestión Sistema de Información y de Atención </w:t>
      </w:r>
      <w:r w:rsidR="0023189B" w:rsidRPr="00AB5301">
        <w:rPr>
          <w:rFonts w:ascii="Arial Narrow" w:hAnsi="Arial Narrow"/>
          <w:b w:val="0"/>
        </w:rPr>
        <w:t xml:space="preserve">al Usuario, SIAU – enero – </w:t>
      </w:r>
      <w:r w:rsidR="00067470">
        <w:rPr>
          <w:rFonts w:ascii="Arial Narrow" w:hAnsi="Arial Narrow"/>
          <w:b w:val="0"/>
        </w:rPr>
        <w:t>junio</w:t>
      </w:r>
      <w:r w:rsidR="00B04DBF">
        <w:rPr>
          <w:rFonts w:ascii="Arial Narrow" w:hAnsi="Arial Narrow"/>
          <w:b w:val="0"/>
        </w:rPr>
        <w:t xml:space="preserve"> </w:t>
      </w:r>
      <w:r w:rsidR="00B50A17" w:rsidRPr="00AB5301">
        <w:rPr>
          <w:rFonts w:ascii="Arial Narrow" w:hAnsi="Arial Narrow"/>
          <w:b w:val="0"/>
        </w:rPr>
        <w:t>202</w:t>
      </w:r>
      <w:r w:rsidR="00067470">
        <w:rPr>
          <w:rFonts w:ascii="Arial Narrow" w:hAnsi="Arial Narrow"/>
          <w:b w:val="0"/>
        </w:rPr>
        <w:t>4</w:t>
      </w:r>
      <w:r w:rsidRPr="00AB5301">
        <w:rPr>
          <w:rFonts w:ascii="Arial Narrow" w:hAnsi="Arial Narrow"/>
          <w:b w:val="0"/>
        </w:rPr>
        <w:t xml:space="preserve">. Elaborado por la Oficina de Atención al Usuario. </w:t>
      </w:r>
    </w:p>
    <w:p w14:paraId="1965CA48" w14:textId="77777777" w:rsidR="00405441" w:rsidRPr="00AB5301" w:rsidRDefault="00405441" w:rsidP="00AB5301">
      <w:pPr>
        <w:pStyle w:val="Textoindependiente2"/>
        <w:numPr>
          <w:ilvl w:val="0"/>
          <w:numId w:val="11"/>
        </w:numPr>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Manual SIAU</w:t>
      </w:r>
      <w:r w:rsidR="00E74177" w:rsidRPr="00AB5301">
        <w:rPr>
          <w:rFonts w:ascii="Arial Narrow" w:hAnsi="Arial Narrow"/>
        </w:rPr>
        <w:t xml:space="preserve"> (</w:t>
      </w:r>
      <w:r w:rsidR="00E74177" w:rsidRPr="00AB5301">
        <w:rPr>
          <w:rFonts w:ascii="Arial Narrow" w:hAnsi="Arial Narrow"/>
          <w:b w:val="0"/>
        </w:rPr>
        <w:t>MAN-SIA-01) Proceso</w:t>
      </w:r>
      <w:r w:rsidRPr="00AB5301">
        <w:rPr>
          <w:rFonts w:ascii="Arial Narrow" w:hAnsi="Arial Narrow"/>
          <w:b w:val="0"/>
        </w:rPr>
        <w:t xml:space="preserve"> Sistema </w:t>
      </w:r>
      <w:r w:rsidR="00594B4D" w:rsidRPr="00AB5301">
        <w:rPr>
          <w:rFonts w:ascii="Arial Narrow" w:hAnsi="Arial Narrow"/>
          <w:b w:val="0"/>
        </w:rPr>
        <w:t xml:space="preserve">de </w:t>
      </w:r>
      <w:r w:rsidRPr="00AB5301">
        <w:rPr>
          <w:rFonts w:ascii="Arial Narrow" w:hAnsi="Arial Narrow"/>
          <w:b w:val="0"/>
        </w:rPr>
        <w:t xml:space="preserve">Información y Atención al Usuario y sus procedimientos. </w:t>
      </w:r>
    </w:p>
    <w:p w14:paraId="710DE5A0" w14:textId="2B32C7BB" w:rsidR="00405441" w:rsidRPr="00AB5301" w:rsidRDefault="00405441" w:rsidP="00AB5301">
      <w:pPr>
        <w:pStyle w:val="Textoindependiente2"/>
        <w:numPr>
          <w:ilvl w:val="0"/>
          <w:numId w:val="11"/>
        </w:numPr>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Indicadores de</w:t>
      </w:r>
      <w:r w:rsidR="00E74177" w:rsidRPr="00AB5301">
        <w:rPr>
          <w:rFonts w:ascii="Arial Narrow" w:hAnsi="Arial Narrow"/>
          <w:b w:val="0"/>
        </w:rPr>
        <w:t xml:space="preserve"> encuesta</w:t>
      </w:r>
      <w:r w:rsidRPr="00AB5301">
        <w:rPr>
          <w:rFonts w:ascii="Arial Narrow" w:hAnsi="Arial Narrow"/>
          <w:b w:val="0"/>
        </w:rPr>
        <w:t xml:space="preserve"> </w:t>
      </w:r>
      <w:r w:rsidR="00E74177" w:rsidRPr="00AB5301">
        <w:rPr>
          <w:rFonts w:ascii="Arial Narrow" w:hAnsi="Arial Narrow"/>
          <w:b w:val="0"/>
        </w:rPr>
        <w:t>satisfacción a</w:t>
      </w:r>
      <w:r w:rsidR="0023189B" w:rsidRPr="00AB5301">
        <w:rPr>
          <w:rFonts w:ascii="Arial Narrow" w:hAnsi="Arial Narrow"/>
          <w:b w:val="0"/>
        </w:rPr>
        <w:t xml:space="preserve"> </w:t>
      </w:r>
      <w:r w:rsidR="00B50A17" w:rsidRPr="00AB5301">
        <w:rPr>
          <w:rFonts w:ascii="Arial Narrow" w:hAnsi="Arial Narrow"/>
          <w:b w:val="0"/>
        </w:rPr>
        <w:t xml:space="preserve">usuarios </w:t>
      </w:r>
      <w:r w:rsidR="00C56983">
        <w:rPr>
          <w:rFonts w:ascii="Arial Narrow" w:hAnsi="Arial Narrow"/>
          <w:b w:val="0"/>
        </w:rPr>
        <w:t>primer</w:t>
      </w:r>
      <w:r w:rsidR="008B21E9">
        <w:rPr>
          <w:rFonts w:ascii="Arial Narrow" w:hAnsi="Arial Narrow"/>
          <w:b w:val="0"/>
        </w:rPr>
        <w:t xml:space="preserve"> </w:t>
      </w:r>
      <w:r w:rsidR="00F37A3C">
        <w:rPr>
          <w:rFonts w:ascii="Arial Narrow" w:hAnsi="Arial Narrow"/>
          <w:b w:val="0"/>
        </w:rPr>
        <w:t>trimestre</w:t>
      </w:r>
      <w:r w:rsidR="008B21E9">
        <w:rPr>
          <w:rFonts w:ascii="Arial Narrow" w:hAnsi="Arial Narrow"/>
          <w:b w:val="0"/>
        </w:rPr>
        <w:t xml:space="preserve"> 202</w:t>
      </w:r>
      <w:r w:rsidR="00C56983">
        <w:rPr>
          <w:rFonts w:ascii="Arial Narrow" w:hAnsi="Arial Narrow"/>
          <w:b w:val="0"/>
        </w:rPr>
        <w:t>5</w:t>
      </w:r>
      <w:r w:rsidRPr="00AB5301">
        <w:rPr>
          <w:rFonts w:ascii="Arial Narrow" w:hAnsi="Arial Narrow"/>
          <w:b w:val="0"/>
        </w:rPr>
        <w:t>.</w:t>
      </w:r>
    </w:p>
    <w:p w14:paraId="548DF9BA" w14:textId="77777777" w:rsidR="00C701E1" w:rsidRDefault="00C701E1" w:rsidP="00AB5301">
      <w:pPr>
        <w:pStyle w:val="Textoindependiente2"/>
        <w:tabs>
          <w:tab w:val="num" w:pos="0"/>
        </w:tabs>
        <w:spacing w:before="100" w:beforeAutospacing="1" w:after="100" w:afterAutospacing="1" w:line="360" w:lineRule="auto"/>
        <w:contextualSpacing/>
        <w:jc w:val="both"/>
        <w:outlineLvl w:val="1"/>
        <w:rPr>
          <w:rFonts w:ascii="Arial Narrow" w:hAnsi="Arial Narrow"/>
        </w:rPr>
      </w:pPr>
    </w:p>
    <w:p w14:paraId="65B23141" w14:textId="77777777" w:rsidR="00594B4D" w:rsidRPr="00AB5301" w:rsidRDefault="00594B4D" w:rsidP="00AB5301">
      <w:pPr>
        <w:pStyle w:val="Textoindependiente2"/>
        <w:tabs>
          <w:tab w:val="num" w:pos="0"/>
        </w:tabs>
        <w:spacing w:before="100" w:beforeAutospacing="1" w:after="100" w:afterAutospacing="1" w:line="360" w:lineRule="auto"/>
        <w:contextualSpacing/>
        <w:jc w:val="both"/>
        <w:outlineLvl w:val="1"/>
        <w:rPr>
          <w:rFonts w:ascii="Arial Narrow" w:hAnsi="Arial Narrow"/>
        </w:rPr>
      </w:pPr>
      <w:r w:rsidRPr="00AB5301">
        <w:rPr>
          <w:rFonts w:ascii="Arial Narrow" w:hAnsi="Arial Narrow"/>
        </w:rPr>
        <w:t>Términos y Definiciones:</w:t>
      </w:r>
    </w:p>
    <w:p w14:paraId="00187EE8" w14:textId="77777777" w:rsidR="00E74177" w:rsidRPr="00AB5301"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Participación Social en Salud</w:t>
      </w:r>
      <w:r w:rsidR="00E74177" w:rsidRPr="00AB5301">
        <w:rPr>
          <w:rFonts w:ascii="Arial Narrow" w:hAnsi="Arial Narrow"/>
          <w:b w:val="0"/>
        </w:rPr>
        <w:t xml:space="preserve">: Es un derecho vinculado con el derecho humano fundamental a la salud y esto significa que es un proceso de gestión de la salud pública que pretende lograr que la ciudadanía, familias y comunidades se organicen e incidan en las decisiones públicas que afectan la salud, aportando a la consecución de los objetivos de la Política de Atención Integral en Salud, del Plan Decenal de Salud Pública y a la gobernanza en salud. </w:t>
      </w:r>
    </w:p>
    <w:p w14:paraId="46C93A29" w14:textId="77777777" w:rsidR="00E74177" w:rsidRPr="00AB5301"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rPr>
      </w:pPr>
      <w:r w:rsidRPr="00AB5301">
        <w:rPr>
          <w:rFonts w:ascii="Arial Narrow" w:hAnsi="Arial Narrow"/>
        </w:rPr>
        <w:t xml:space="preserve"> </w:t>
      </w:r>
    </w:p>
    <w:p w14:paraId="30C9135C" w14:textId="77777777" w:rsidR="00E74177" w:rsidRPr="00AB5301"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lastRenderedPageBreak/>
        <w:t>Formas de Participación en Salud</w:t>
      </w:r>
      <w:r w:rsidR="00E74177" w:rsidRPr="00AB5301">
        <w:rPr>
          <w:rFonts w:ascii="Arial Narrow" w:hAnsi="Arial Narrow"/>
          <w:b w:val="0"/>
        </w:rPr>
        <w:t xml:space="preserve">: Son todos aquellos espacios, estrategias e instrumentos tendientes al ejercicio de los deberes y derechos del individuo, para propender por la conservación de la salud personal, familiar y comunitaria y aportar a la planeación, gestión, evaluación y veeduría en los servicios de salud. Todos los usuarios del Sistema General de Seguridad Social en Salud, a través de una organización o de forma individual. En el sector salud existen las siguientes formas de ejercer la participación:  </w:t>
      </w:r>
    </w:p>
    <w:p w14:paraId="2CF87715" w14:textId="77777777" w:rsidR="00594B4D" w:rsidRPr="00AB5301"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 </w:t>
      </w:r>
      <w:r w:rsidR="00E74177" w:rsidRPr="00AB5301">
        <w:rPr>
          <w:rFonts w:ascii="Arial Narrow" w:hAnsi="Arial Narrow"/>
          <w:b w:val="0"/>
        </w:rPr>
        <w:t xml:space="preserve">Consejos Territoriales de Seguridad Social en </w:t>
      </w:r>
      <w:r w:rsidRPr="00AB5301">
        <w:rPr>
          <w:rFonts w:ascii="Arial Narrow" w:hAnsi="Arial Narrow"/>
          <w:b w:val="0"/>
        </w:rPr>
        <w:t xml:space="preserve">Salud </w:t>
      </w:r>
    </w:p>
    <w:p w14:paraId="52FD1F1E" w14:textId="77777777" w:rsidR="00594B4D" w:rsidRPr="00AB5301"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w:t>
      </w:r>
      <w:r w:rsidR="00E74177" w:rsidRPr="00AB5301">
        <w:rPr>
          <w:rFonts w:ascii="Arial Narrow" w:hAnsi="Arial Narrow"/>
          <w:b w:val="0"/>
        </w:rPr>
        <w:t xml:space="preserve"> El Servicio de Atención a la Comunidad (SAC)</w:t>
      </w:r>
    </w:p>
    <w:p w14:paraId="539FAE78" w14:textId="77777777" w:rsidR="00594B4D"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 Veedurías Ciudadanas en Salud</w:t>
      </w:r>
    </w:p>
    <w:p w14:paraId="2FF51300" w14:textId="77777777" w:rsidR="00594B4D"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 Comités de Participación Comunitaria (COPACO)</w:t>
      </w:r>
    </w:p>
    <w:p w14:paraId="67E6C5EF" w14:textId="77777777" w:rsidR="00594B4D"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 Asociación de Usuarios </w:t>
      </w:r>
    </w:p>
    <w:p w14:paraId="1B4440FC" w14:textId="77777777" w:rsidR="00594B4D"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Comité de Ética Hospitalaria  </w:t>
      </w:r>
    </w:p>
    <w:p w14:paraId="247DD140" w14:textId="77777777" w:rsidR="00E74177"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Participación de la comunidad Hospitalaria </w:t>
      </w:r>
    </w:p>
    <w:p w14:paraId="09D14597" w14:textId="77777777" w:rsidR="00321C50" w:rsidRPr="00AB5301" w:rsidRDefault="00321C50"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3C677451" w14:textId="77777777" w:rsidR="00E74177" w:rsidRPr="00AB5301"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Usuario</w:t>
      </w:r>
      <w:r w:rsidR="00E74177" w:rsidRPr="00AB5301">
        <w:rPr>
          <w:rFonts w:ascii="Arial Narrow" w:hAnsi="Arial Narrow"/>
          <w:b w:val="0"/>
        </w:rPr>
        <w:t xml:space="preserve">: Persona que hace uso de su derecho para tener acceso a la información o al uso de bienes o atención salud. </w:t>
      </w:r>
    </w:p>
    <w:p w14:paraId="67E625AF" w14:textId="77777777" w:rsidR="00E74177" w:rsidRPr="00AB5301"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Satisfacción</w:t>
      </w:r>
      <w:r w:rsidR="00E74177" w:rsidRPr="00AB5301">
        <w:rPr>
          <w:rFonts w:ascii="Arial Narrow" w:hAnsi="Arial Narrow"/>
          <w:b w:val="0"/>
        </w:rPr>
        <w:t xml:space="preserve">: Es un sentimiento de bienestar cuando se ha obtenido un logro, cubierto una necesidad, impuesto una queja o recibido una respuesta. </w:t>
      </w:r>
    </w:p>
    <w:p w14:paraId="600A46D0" w14:textId="117EB362" w:rsidR="00E74177"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r w:rsidR="00594B4D" w:rsidRPr="00AB5301">
        <w:rPr>
          <w:rFonts w:ascii="Arial Narrow" w:hAnsi="Arial Narrow"/>
        </w:rPr>
        <w:t>Encuesta:</w:t>
      </w:r>
      <w:r w:rsidR="00594B4D" w:rsidRPr="00AB5301">
        <w:rPr>
          <w:rFonts w:ascii="Arial Narrow" w:hAnsi="Arial Narrow"/>
          <w:b w:val="0"/>
        </w:rPr>
        <w:t xml:space="preserve"> </w:t>
      </w:r>
      <w:r w:rsidRPr="00AB5301">
        <w:rPr>
          <w:rFonts w:ascii="Arial Narrow" w:hAnsi="Arial Narrow"/>
          <w:b w:val="0"/>
        </w:rPr>
        <w:t xml:space="preserve">Documento para obtener una información a partir de un cuestionario. Las encuestas de satisfacción suelen tener por finalidad conocer el grado de satisfacción de un público objetivo ante un servicio ofrecido o conocer el rendimiento de sus procesos internos. </w:t>
      </w:r>
    </w:p>
    <w:p w14:paraId="054B7DE6" w14:textId="77777777" w:rsidR="00E74177" w:rsidRPr="00AB5301" w:rsidRDefault="00113C9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Manifestación</w:t>
      </w:r>
      <w:r w:rsidR="00E74177" w:rsidRPr="00AB5301">
        <w:rPr>
          <w:rFonts w:ascii="Arial Narrow" w:hAnsi="Arial Narrow"/>
        </w:rPr>
        <w:t>:</w:t>
      </w:r>
      <w:r w:rsidR="00E74177" w:rsidRPr="00AB5301">
        <w:rPr>
          <w:rFonts w:ascii="Arial Narrow" w:hAnsi="Arial Narrow"/>
          <w:b w:val="0"/>
        </w:rPr>
        <w:t xml:space="preserve"> Expresión del usuario por diferentes mecanismos y se relaciona con la percepción del servicio. </w:t>
      </w:r>
    </w:p>
    <w:p w14:paraId="3C298CFD" w14:textId="77777777" w:rsidR="00E74177"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r w:rsidR="00594B4D" w:rsidRPr="00AB5301">
        <w:rPr>
          <w:rFonts w:ascii="Arial Narrow" w:hAnsi="Arial Narrow"/>
        </w:rPr>
        <w:t>Información:</w:t>
      </w:r>
      <w:r w:rsidR="00594B4D" w:rsidRPr="00AB5301">
        <w:rPr>
          <w:rFonts w:ascii="Arial Narrow" w:hAnsi="Arial Narrow"/>
          <w:b w:val="0"/>
        </w:rPr>
        <w:t xml:space="preserve"> </w:t>
      </w:r>
      <w:r w:rsidRPr="00AB5301">
        <w:rPr>
          <w:rFonts w:ascii="Arial Narrow" w:hAnsi="Arial Narrow"/>
          <w:b w:val="0"/>
        </w:rPr>
        <w:t xml:space="preserve">Derecho del usuario a recibir datos o instrucciones de forma comprensible, veraz, adecuada y a tiempo. </w:t>
      </w:r>
    </w:p>
    <w:p w14:paraId="211294BD" w14:textId="77777777" w:rsidR="00E74177"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lastRenderedPageBreak/>
        <w:t xml:space="preserve"> </w:t>
      </w:r>
      <w:r w:rsidR="00594B4D" w:rsidRPr="00AB5301">
        <w:rPr>
          <w:rFonts w:ascii="Arial Narrow" w:hAnsi="Arial Narrow"/>
        </w:rPr>
        <w:t>Derechos</w:t>
      </w:r>
      <w:r w:rsidRPr="00AB5301">
        <w:rPr>
          <w:rFonts w:ascii="Arial Narrow" w:hAnsi="Arial Narrow"/>
          <w:b w:val="0"/>
        </w:rPr>
        <w:t xml:space="preserve">: Es un conjunto de leyes y normas que me dan la posibilidad de recibir información o cualquier otro beneficio, sin distinción de nacionalidad, lugar de residencia, sexo, origen nacional o étnico, color, religión, lengua, o cualquier otra condición. Todos tenemos los mismos derechos humanos, sin discriminación alguna. </w:t>
      </w:r>
    </w:p>
    <w:p w14:paraId="60E0CD6E" w14:textId="77777777" w:rsidR="00E74177"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r w:rsidR="00594B4D" w:rsidRPr="00AB5301">
        <w:rPr>
          <w:rFonts w:ascii="Arial Narrow" w:hAnsi="Arial Narrow"/>
        </w:rPr>
        <w:t>Deberes</w:t>
      </w:r>
      <w:r w:rsidRPr="00AB5301">
        <w:rPr>
          <w:rFonts w:ascii="Arial Narrow" w:hAnsi="Arial Narrow"/>
          <w:b w:val="0"/>
        </w:rPr>
        <w:t xml:space="preserve">: Es una obligación a cumplir con normas o reglas establecidas por una entidad o sociedad, los deberes se relacionan con determinadas actitudes que todos los seres humanos, independientemente de su origen, etnia, edad o condiciones de vida están obligados a cumplir a modo de asegurar al resto de la humanidad la posibilidad de vivir en paz. </w:t>
      </w:r>
    </w:p>
    <w:p w14:paraId="2B35ECB3" w14:textId="77777777" w:rsidR="00E74177"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r w:rsidR="00594B4D" w:rsidRPr="00AB5301">
        <w:rPr>
          <w:rFonts w:ascii="Arial Narrow" w:hAnsi="Arial Narrow"/>
        </w:rPr>
        <w:t>Respuesta</w:t>
      </w:r>
      <w:r w:rsidRPr="00AB5301">
        <w:rPr>
          <w:rFonts w:ascii="Arial Narrow" w:hAnsi="Arial Narrow"/>
          <w:b w:val="0"/>
        </w:rPr>
        <w:t xml:space="preserve">: Informe de la investigación y las acciones de mejora relacionadas a la manifestación que se envía al usuario manifestante por diferentes mecanismos (llamada telefónica, correo certificado, correo electrónico, entre otros) </w:t>
      </w:r>
    </w:p>
    <w:p w14:paraId="4EC64C8B" w14:textId="77777777" w:rsidR="00E74177"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r w:rsidR="00594B4D" w:rsidRPr="00AB5301">
        <w:rPr>
          <w:rFonts w:ascii="Arial Narrow" w:hAnsi="Arial Narrow"/>
        </w:rPr>
        <w:t>Resolutividad</w:t>
      </w:r>
      <w:r w:rsidRPr="00AB5301">
        <w:rPr>
          <w:rFonts w:ascii="Arial Narrow" w:hAnsi="Arial Narrow"/>
          <w:b w:val="0"/>
        </w:rPr>
        <w:t xml:space="preserve">: cumplimiento de las acciones de mejora derivadas del análisis y gestión de las manifestaciones. </w:t>
      </w:r>
    </w:p>
    <w:p w14:paraId="28734F35" w14:textId="77777777" w:rsidR="00E74177"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r w:rsidR="00594B4D" w:rsidRPr="00AB5301">
        <w:rPr>
          <w:rFonts w:ascii="Arial Narrow" w:hAnsi="Arial Narrow"/>
        </w:rPr>
        <w:t>Momento de verdad</w:t>
      </w:r>
      <w:r w:rsidRPr="00AB5301">
        <w:rPr>
          <w:rFonts w:ascii="Arial Narrow" w:hAnsi="Arial Narrow"/>
          <w:b w:val="0"/>
        </w:rPr>
        <w:t xml:space="preserve">: Instante en el que el cliente entra en contacto con la entidad, y con base en esta experiencia, se forma una impresión sobre la calidad del servicio, las personas y la calidad de la entidad. </w:t>
      </w:r>
    </w:p>
    <w:p w14:paraId="6AB26E81" w14:textId="77777777" w:rsidR="00E74177"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PQRSF</w:t>
      </w:r>
      <w:r w:rsidRPr="00AB5301">
        <w:rPr>
          <w:rFonts w:ascii="Arial Narrow" w:hAnsi="Arial Narrow"/>
          <w:b w:val="0"/>
        </w:rPr>
        <w:t xml:space="preserve">: Peticiones, quejas, reclamos, sugerencias y/o felicitaciones. </w:t>
      </w:r>
    </w:p>
    <w:p w14:paraId="5A464B4A" w14:textId="77777777" w:rsidR="00E74177"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SIAU</w:t>
      </w:r>
      <w:r w:rsidRPr="00AB5301">
        <w:rPr>
          <w:rFonts w:ascii="Arial Narrow" w:hAnsi="Arial Narrow"/>
          <w:b w:val="0"/>
        </w:rPr>
        <w:t xml:space="preserve">: Sistema de información y atención al usuario. </w:t>
      </w:r>
    </w:p>
    <w:p w14:paraId="3DF347E5" w14:textId="6C453869" w:rsidR="00E74177"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r w:rsidRPr="00AB5301">
        <w:rPr>
          <w:rFonts w:ascii="Arial Narrow" w:hAnsi="Arial Narrow"/>
        </w:rPr>
        <w:t>EPM</w:t>
      </w:r>
      <w:r w:rsidRPr="00AB5301">
        <w:rPr>
          <w:rFonts w:ascii="Arial Narrow" w:hAnsi="Arial Narrow"/>
          <w:b w:val="0"/>
        </w:rPr>
        <w:t xml:space="preserve">: Equipo Primario de Mejoramiento. </w:t>
      </w:r>
    </w:p>
    <w:p w14:paraId="3919EB8B" w14:textId="77777777" w:rsidR="00E74177" w:rsidRPr="00AB5301"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Grupos de interés</w:t>
      </w:r>
      <w:r w:rsidR="00E74177" w:rsidRPr="00AB5301">
        <w:rPr>
          <w:rFonts w:ascii="Arial Narrow" w:hAnsi="Arial Narrow"/>
          <w:b w:val="0"/>
        </w:rPr>
        <w:t xml:space="preserve">: “Individuos u organismos específicos que tienen un interés especial en la gestión y los resultados de las organizaciones públicas. Comprende, entre otros, instancias o espacios de participación ciudadana formales o informales” (Departamento Administrativo de la Función Pública (DAFP). Glosario Sistema de Gestión MIPG, p. 5). </w:t>
      </w:r>
    </w:p>
    <w:p w14:paraId="45A8FAA8" w14:textId="77777777" w:rsidR="00EB42CF"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Código de integridad</w:t>
      </w:r>
      <w:r w:rsidR="00E74177" w:rsidRPr="00AB5301">
        <w:rPr>
          <w:rFonts w:ascii="Arial Narrow" w:hAnsi="Arial Narrow"/>
          <w:b w:val="0"/>
        </w:rPr>
        <w:t xml:space="preserve">: consolidación de elementos de la cultura organizacional, nuestros valores y principios institucionales, incluyendo los establecidos por el estado para los servidores públicos en </w:t>
      </w:r>
    </w:p>
    <w:p w14:paraId="137FE770" w14:textId="77777777" w:rsidR="00EB42CF" w:rsidRDefault="00EB42CF"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6E6A226C" w14:textId="77777777" w:rsidR="00EB42CF" w:rsidRDefault="00EB42CF"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326DF4AF" w14:textId="2CDE7CE5" w:rsidR="00E74177" w:rsidRPr="00AB5301" w:rsidRDefault="00E74177" w:rsidP="00F85AE2">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Colombia, más los valores propios que guían las actuaciones de los funcionarios y contratistas del Hospital, en cumplimiento al logro de la misión y visión institucional. </w:t>
      </w:r>
    </w:p>
    <w:p w14:paraId="3F50B876" w14:textId="77777777" w:rsidR="00E74177" w:rsidRPr="00AB5301" w:rsidRDefault="00A06C43" w:rsidP="00F85AE2">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Conflicto de intereses</w:t>
      </w:r>
      <w:r w:rsidR="00E74177" w:rsidRPr="00AB5301">
        <w:rPr>
          <w:rFonts w:ascii="Arial Narrow" w:hAnsi="Arial Narrow"/>
          <w:b w:val="0"/>
        </w:rPr>
        <w:t xml:space="preserve">: surge cuando un servidor público o particular que desempeña una función pública es influenciado en la realización de su trabajo por consideraciones personales.  </w:t>
      </w:r>
    </w:p>
    <w:p w14:paraId="158D9B93" w14:textId="77777777" w:rsidR="00B50A17" w:rsidRPr="00AB5301" w:rsidRDefault="00B50A17" w:rsidP="00AB5301">
      <w:pPr>
        <w:pStyle w:val="Textoindependiente2"/>
        <w:tabs>
          <w:tab w:val="num" w:pos="0"/>
        </w:tabs>
        <w:spacing w:before="100" w:beforeAutospacing="1" w:after="100" w:afterAutospacing="1" w:line="360" w:lineRule="auto"/>
        <w:contextualSpacing/>
        <w:jc w:val="both"/>
        <w:outlineLvl w:val="1"/>
        <w:rPr>
          <w:rFonts w:ascii="Arial Narrow" w:hAnsi="Arial Narrow"/>
        </w:rPr>
      </w:pPr>
    </w:p>
    <w:p w14:paraId="74960382" w14:textId="77777777" w:rsidR="00321C50" w:rsidRPr="00AB5301" w:rsidRDefault="003855FB" w:rsidP="00AB5301">
      <w:pPr>
        <w:pStyle w:val="Textoindependiente2"/>
        <w:tabs>
          <w:tab w:val="num" w:pos="0"/>
        </w:tabs>
        <w:spacing w:before="100" w:beforeAutospacing="1" w:after="100" w:afterAutospacing="1" w:line="360" w:lineRule="auto"/>
        <w:contextualSpacing/>
        <w:jc w:val="both"/>
        <w:outlineLvl w:val="1"/>
        <w:rPr>
          <w:rFonts w:ascii="Arial Narrow" w:hAnsi="Arial Narrow"/>
        </w:rPr>
      </w:pPr>
      <w:r w:rsidRPr="00AB5301">
        <w:rPr>
          <w:rFonts w:ascii="Arial Narrow" w:hAnsi="Arial Narrow"/>
        </w:rPr>
        <w:t>OFICINA SIAU HDPUV</w:t>
      </w:r>
    </w:p>
    <w:p w14:paraId="3A117967" w14:textId="77777777" w:rsidR="00F1561E" w:rsidRPr="00AB5301" w:rsidRDefault="00F1561E"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El sistema de información y atención al usuario, es un proceso misional y busca contribuir los medios más adecuados para la protección de los usuarios, lograr los aciertos en la toma de decisiones y garantizar el mejoramiento de la calidad, la satisfacción de las necesidades individuales, familiares, sociales y comunitarias de los usuarios agregando valor a la atención suministrada. Este proceso se garantiza en la institución con una oficina destinada a la atención del usuario, donde se suministra la información necesaria para satisfacer las necesidades de los usuarios acerca de la calidad, condiciones administrativas, legales, técnico científicas, horarios y deberes y derechos en seguridad social en salud. </w:t>
      </w:r>
    </w:p>
    <w:p w14:paraId="4B6B42E7"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El manual de atención al usuario describe el sistema de información y atención al usuario con los siguientes componentes:</w:t>
      </w:r>
    </w:p>
    <w:p w14:paraId="6CF273A1"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2C4ACDEB" w14:textId="77777777" w:rsidR="00834C2A" w:rsidRPr="00AB5301" w:rsidRDefault="00834C2A" w:rsidP="00F17F23">
      <w:pPr>
        <w:pStyle w:val="Textoindependiente2"/>
        <w:tabs>
          <w:tab w:val="num" w:pos="0"/>
        </w:tabs>
        <w:spacing w:before="100" w:beforeAutospacing="1" w:after="100" w:afterAutospacing="1" w:line="360" w:lineRule="auto"/>
        <w:contextualSpacing/>
        <w:jc w:val="center"/>
        <w:rPr>
          <w:rFonts w:ascii="Arial Narrow" w:hAnsi="Arial Narrow"/>
          <w:b w:val="0"/>
        </w:rPr>
      </w:pPr>
      <w:r w:rsidRPr="00AB5301">
        <w:rPr>
          <w:rFonts w:ascii="Arial Narrow" w:hAnsi="Arial Narrow"/>
          <w:noProof/>
          <w:lang w:val="es-CO" w:eastAsia="es-CO"/>
        </w:rPr>
        <w:lastRenderedPageBreak/>
        <w:drawing>
          <wp:inline distT="0" distB="0" distL="0" distR="0" wp14:anchorId="366A0D7E" wp14:editId="1D947B35">
            <wp:extent cx="3142866" cy="2333625"/>
            <wp:effectExtent l="228600" t="228600" r="229235" b="21907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29032" t="31721" r="36502" b="19940"/>
                    <a:stretch/>
                  </pic:blipFill>
                  <pic:spPr bwMode="auto">
                    <a:xfrm>
                      <a:off x="0" y="0"/>
                      <a:ext cx="3146787" cy="2336537"/>
                    </a:xfrm>
                    <a:prstGeom prst="rect">
                      <a:avLst/>
                    </a:prstGeom>
                    <a:ln w="228600" cap="sq" cmpd="thickThin">
                      <a:solidFill>
                        <a:srgbClr val="000000"/>
                      </a:solidFill>
                      <a:prstDash val="solid"/>
                      <a:miter lim="800000"/>
                    </a:ln>
                    <a:effectLst>
                      <a:innerShdw blurRad="76200">
                        <a:srgbClr val="000000"/>
                      </a:innerShdw>
                    </a:effectLst>
                    <a:extLst>
                      <a:ext uri="{53640926-AAD7-44D8-BBD7-CCE9431645EC}">
                        <a14:shadowObscured xmlns:a14="http://schemas.microsoft.com/office/drawing/2010/main"/>
                      </a:ext>
                    </a:extLst>
                  </pic:spPr>
                </pic:pic>
              </a:graphicData>
            </a:graphic>
          </wp:inline>
        </w:drawing>
      </w:r>
    </w:p>
    <w:p w14:paraId="4CCA6F89"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0D25B955" w14:textId="77777777" w:rsidR="00834C2A" w:rsidRPr="00AB5301" w:rsidRDefault="00F1561E" w:rsidP="00AB5301">
      <w:pPr>
        <w:pStyle w:val="Textoindependiente2"/>
        <w:tabs>
          <w:tab w:val="num" w:pos="0"/>
        </w:tabs>
        <w:spacing w:before="100" w:beforeAutospacing="1" w:after="100" w:afterAutospacing="1" w:line="360" w:lineRule="auto"/>
        <w:contextualSpacing/>
        <w:jc w:val="both"/>
        <w:rPr>
          <w:rFonts w:ascii="Arial Narrow" w:hAnsi="Arial Narrow"/>
        </w:rPr>
      </w:pPr>
      <w:r w:rsidRPr="00AB5301">
        <w:rPr>
          <w:rFonts w:ascii="Arial Narrow" w:hAnsi="Arial Narrow"/>
          <w:b w:val="0"/>
        </w:rPr>
        <w:t xml:space="preserve"> </w:t>
      </w:r>
      <w:r w:rsidR="00834C2A" w:rsidRPr="00AB5301">
        <w:rPr>
          <w:rFonts w:ascii="Arial Narrow" w:hAnsi="Arial Narrow"/>
        </w:rPr>
        <w:t xml:space="preserve"> </w:t>
      </w:r>
      <w:r w:rsidR="007D3CF7" w:rsidRPr="00AB5301">
        <w:rPr>
          <w:rFonts w:ascii="Arial Narrow" w:hAnsi="Arial Narrow"/>
        </w:rPr>
        <w:t>Voz del Cliente.</w:t>
      </w:r>
    </w:p>
    <w:p w14:paraId="7B43AE31"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Son actividades relacionadas con la voz del cliente: Establecer los canales para la recepción de manifestaciones, Trámite de manifestaciones, la identificación de la </w:t>
      </w:r>
      <w:r w:rsidR="00772AB9" w:rsidRPr="00AB5301">
        <w:rPr>
          <w:rFonts w:ascii="Arial Narrow" w:hAnsi="Arial Narrow"/>
          <w:b w:val="0"/>
        </w:rPr>
        <w:t>satisfacción.</w:t>
      </w:r>
    </w:p>
    <w:p w14:paraId="6E7E9678"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p>
    <w:p w14:paraId="095F5F6D" w14:textId="77777777" w:rsidR="00834C2A" w:rsidRPr="00AB5301" w:rsidRDefault="00AB5301" w:rsidP="00AB5301">
      <w:pPr>
        <w:pStyle w:val="Textoindependiente2"/>
        <w:tabs>
          <w:tab w:val="num" w:pos="0"/>
        </w:tabs>
        <w:spacing w:before="100" w:beforeAutospacing="1" w:after="100" w:afterAutospacing="1" w:line="360" w:lineRule="auto"/>
        <w:contextualSpacing/>
        <w:jc w:val="both"/>
        <w:rPr>
          <w:rFonts w:ascii="Arial Narrow" w:hAnsi="Arial Narrow"/>
        </w:rPr>
      </w:pPr>
      <w:r w:rsidRPr="00AB5301">
        <w:rPr>
          <w:rFonts w:ascii="Arial Narrow" w:hAnsi="Arial Narrow"/>
          <w:b w:val="0"/>
          <w:noProof/>
          <w:lang w:val="es-CO" w:eastAsia="es-CO"/>
        </w:rPr>
        <w:drawing>
          <wp:anchor distT="0" distB="0" distL="114300" distR="114300" simplePos="0" relativeHeight="251658240" behindDoc="0" locked="0" layoutInCell="1" allowOverlap="1" wp14:anchorId="64477153" wp14:editId="23D36B86">
            <wp:simplePos x="0" y="0"/>
            <wp:positionH relativeFrom="column">
              <wp:posOffset>929640</wp:posOffset>
            </wp:positionH>
            <wp:positionV relativeFrom="paragraph">
              <wp:posOffset>216535</wp:posOffset>
            </wp:positionV>
            <wp:extent cx="3594670" cy="2581275"/>
            <wp:effectExtent l="0" t="0" r="635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a:extLst>
                        <a:ext uri="{28A0092B-C50C-407E-A947-70E740481C1C}">
                          <a14:useLocalDpi xmlns:a14="http://schemas.microsoft.com/office/drawing/2010/main" val="0"/>
                        </a:ext>
                      </a:extLst>
                    </a:blip>
                    <a:srcRect l="11417" r="10237"/>
                    <a:stretch/>
                  </pic:blipFill>
                  <pic:spPr bwMode="auto">
                    <a:xfrm>
                      <a:off x="0" y="0"/>
                      <a:ext cx="3600116" cy="258518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34C2A" w:rsidRPr="00AB5301">
        <w:rPr>
          <w:rFonts w:ascii="Arial Narrow" w:hAnsi="Arial Narrow"/>
          <w:b w:val="0"/>
        </w:rPr>
        <w:t xml:space="preserve"> </w:t>
      </w:r>
      <w:r w:rsidR="00834C2A" w:rsidRPr="00AB5301">
        <w:rPr>
          <w:rFonts w:ascii="Arial Narrow" w:hAnsi="Arial Narrow"/>
        </w:rPr>
        <w:t xml:space="preserve">Canales para la Recepción de </w:t>
      </w:r>
      <w:r w:rsidR="00772AB9" w:rsidRPr="00AB5301">
        <w:rPr>
          <w:rFonts w:ascii="Arial Narrow" w:hAnsi="Arial Narrow"/>
        </w:rPr>
        <w:t>Manifestaciones.</w:t>
      </w:r>
    </w:p>
    <w:p w14:paraId="2ADC8661" w14:textId="77777777" w:rsid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p>
    <w:p w14:paraId="691C1067" w14:textId="77777777" w:rsidR="00AB5301" w:rsidRDefault="00AB530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74AE1F19" w14:textId="77777777" w:rsidR="00AB5301" w:rsidRDefault="00AB530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56EC008F" w14:textId="77777777" w:rsidR="00AB5301" w:rsidRDefault="00AB530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36DE5F2B" w14:textId="77777777" w:rsidR="007B6D70" w:rsidRPr="00AB5301" w:rsidRDefault="007B6D70"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0BF5B9B5" w14:textId="77777777" w:rsidR="007B6D70" w:rsidRDefault="007B6D70"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6CE21A5C" w14:textId="77777777" w:rsidR="00AB5301" w:rsidRDefault="00AB530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391A31CF" w14:textId="77777777" w:rsidR="00AB5301" w:rsidRDefault="00AB530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3CF5ABBD" w14:textId="77777777" w:rsidR="00AB5301" w:rsidRPr="00AB5301" w:rsidRDefault="00AB530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37CA4DD3"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lastRenderedPageBreak/>
        <w:t xml:space="preserve">Son los canales establecidos por el Hospital Departamental Psiquiátrico Universitario del Valle E.S.E., a través de los cuales las entidades, comunidad, partes interesadas, usuarios, servidores públicos, contratistas pueden presentar manifestaciones que son competencia del proceso de Gestión de la Información – Sistema de Información y Atención al Usuario SIAU. </w:t>
      </w:r>
    </w:p>
    <w:p w14:paraId="67185B29"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p>
    <w:p w14:paraId="2C6E26FC"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Canal Electrónico: Medios electrónicos dispuestos por el Hospital, a través de los cuales se puede formular manifestaciones o Formulario electrónico dispuesto en la página web: https://www.psiquiatricocali.gov.co/index.php/pqrsd-formulario o Email designado para la notificación de manifestaciones</w:t>
      </w:r>
      <w:r w:rsidR="007B6D70" w:rsidRPr="00AB5301">
        <w:rPr>
          <w:rFonts w:ascii="Arial Narrow" w:hAnsi="Arial Narrow"/>
          <w:b w:val="0"/>
        </w:rPr>
        <w:t>: siauhdpuv@gmail.com</w:t>
      </w:r>
      <w:r w:rsidRPr="00AB5301">
        <w:rPr>
          <w:rFonts w:ascii="Arial Narrow" w:hAnsi="Arial Narrow"/>
          <w:b w:val="0"/>
        </w:rPr>
        <w:t xml:space="preserve"> </w:t>
      </w:r>
    </w:p>
    <w:p w14:paraId="18DA6B63"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p>
    <w:p w14:paraId="0E5686A4"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Canal Escrito: Conformado por los mecanismos de recepción de documentos escritos a través de correo postal, radicación personal, correo electrónico, formulario electrónico, buzón de sugerencias. </w:t>
      </w:r>
      <w:r w:rsidR="0023189B" w:rsidRPr="00AB5301">
        <w:rPr>
          <w:rFonts w:ascii="Arial Narrow" w:hAnsi="Arial Narrow"/>
          <w:b w:val="0"/>
        </w:rPr>
        <w:t xml:space="preserve">Ventanilla única. </w:t>
      </w:r>
    </w:p>
    <w:p w14:paraId="2877F49B"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p>
    <w:p w14:paraId="1CEFAC89"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Voz del cliente</w:t>
      </w:r>
    </w:p>
    <w:p w14:paraId="31BACF86"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Gestión de Manifestaciones Encuestas de </w:t>
      </w:r>
      <w:r w:rsidR="007B6D70" w:rsidRPr="00AB5301">
        <w:rPr>
          <w:rFonts w:ascii="Arial Narrow" w:hAnsi="Arial Narrow"/>
          <w:b w:val="0"/>
        </w:rPr>
        <w:t>satisfacción, Participación</w:t>
      </w:r>
      <w:r w:rsidRPr="00AB5301">
        <w:rPr>
          <w:rFonts w:ascii="Arial Narrow" w:hAnsi="Arial Narrow"/>
          <w:b w:val="0"/>
        </w:rPr>
        <w:t xml:space="preserve"> social en salud -IPS</w:t>
      </w:r>
    </w:p>
    <w:p w14:paraId="66B813A8"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Comité de </w:t>
      </w:r>
      <w:r w:rsidR="007B6D70" w:rsidRPr="00AB5301">
        <w:rPr>
          <w:rFonts w:ascii="Arial Narrow" w:hAnsi="Arial Narrow"/>
          <w:b w:val="0"/>
        </w:rPr>
        <w:t>Ética</w:t>
      </w:r>
      <w:r w:rsidRPr="00AB5301">
        <w:rPr>
          <w:rFonts w:ascii="Arial Narrow" w:hAnsi="Arial Narrow"/>
          <w:b w:val="0"/>
        </w:rPr>
        <w:t xml:space="preserve"> Hospitalaria Asociación de usuarios COPACOS Participaci</w:t>
      </w:r>
      <w:r w:rsidR="007B6D70" w:rsidRPr="00AB5301">
        <w:rPr>
          <w:rFonts w:ascii="Arial Narrow" w:hAnsi="Arial Narrow"/>
          <w:b w:val="0"/>
        </w:rPr>
        <w:t xml:space="preserve">ón de la comunidad hospitalaria. </w:t>
      </w:r>
      <w:r w:rsidRPr="00AB5301">
        <w:rPr>
          <w:rFonts w:ascii="Arial Narrow" w:hAnsi="Arial Narrow"/>
          <w:b w:val="0"/>
        </w:rPr>
        <w:t>Educación en salud</w:t>
      </w:r>
    </w:p>
    <w:p w14:paraId="3ED6F4EA"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577E8987"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Canal Presencial: Permite el contacto directo con el Profesional Universitario SIAU, con el fin de brindar información de manera personalizada frente a la radicación de manifestaciones o recibir las mismas de manera verbal orientando el trámite de diligenciamiento del formato establecido para tal fin. </w:t>
      </w:r>
    </w:p>
    <w:p w14:paraId="2C6ED5B0"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3A6544">
        <w:rPr>
          <w:rFonts w:ascii="Arial Narrow" w:hAnsi="Arial Narrow"/>
          <w:b w:val="0"/>
          <w:bCs w:val="0"/>
        </w:rPr>
        <w:t>Canal Telefónico:</w:t>
      </w:r>
      <w:r w:rsidRPr="00AB5301">
        <w:rPr>
          <w:rFonts w:ascii="Arial Narrow" w:hAnsi="Arial Narrow"/>
          <w:b w:val="0"/>
        </w:rPr>
        <w:t xml:space="preserve"> Medio de comunicación verbal a través del cual se puede formular manifestaciones, recepcionadas por el Profesional Universitario SIAU, funcionario que orientará el trámite de diligenciamiento del formato establecido para tal fin. </w:t>
      </w:r>
    </w:p>
    <w:p w14:paraId="69F04F71" w14:textId="75ABEAE7" w:rsidR="00E333CD" w:rsidRPr="00F37A3C"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rPr>
      </w:pPr>
      <w:r w:rsidRPr="00AB5301">
        <w:rPr>
          <w:rFonts w:ascii="Arial Narrow" w:hAnsi="Arial Narrow"/>
          <w:b w:val="0"/>
        </w:rPr>
        <w:lastRenderedPageBreak/>
        <w:t xml:space="preserve"> </w:t>
      </w:r>
      <w:r w:rsidR="001F0ECD" w:rsidRPr="00AB5301">
        <w:rPr>
          <w:rFonts w:ascii="Arial Narrow" w:hAnsi="Arial Narrow"/>
        </w:rPr>
        <w:t>GESTION DE MANIFESTACIONES (PQRSF)</w:t>
      </w:r>
    </w:p>
    <w:p w14:paraId="3429A49E" w14:textId="02755BBB" w:rsidR="00067470" w:rsidRPr="00E07886" w:rsidRDefault="000C7318" w:rsidP="00F11400">
      <w:pPr>
        <w:pStyle w:val="Textoindependiente2"/>
        <w:tabs>
          <w:tab w:val="num" w:pos="0"/>
        </w:tabs>
        <w:spacing w:before="100" w:beforeAutospacing="1" w:after="100" w:afterAutospacing="1" w:line="360" w:lineRule="auto"/>
        <w:contextualSpacing/>
        <w:jc w:val="both"/>
        <w:rPr>
          <w:rFonts w:ascii="Arial Narrow" w:hAnsi="Arial Narrow"/>
          <w:b w:val="0"/>
        </w:rPr>
      </w:pPr>
      <w:r>
        <w:rPr>
          <w:rFonts w:ascii="Arial Narrow" w:hAnsi="Arial Narrow"/>
          <w:b w:val="0"/>
        </w:rPr>
        <w:t>Transcurrido</w:t>
      </w:r>
      <w:r w:rsidR="00770F2F">
        <w:rPr>
          <w:rFonts w:ascii="Arial Narrow" w:hAnsi="Arial Narrow"/>
          <w:b w:val="0"/>
        </w:rPr>
        <w:t xml:space="preserve"> el primer trimestre enero</w:t>
      </w:r>
      <w:r>
        <w:rPr>
          <w:rFonts w:ascii="Arial Narrow" w:hAnsi="Arial Narrow"/>
          <w:b w:val="0"/>
        </w:rPr>
        <w:t>-febrero</w:t>
      </w:r>
      <w:r w:rsidR="00770F2F">
        <w:rPr>
          <w:rFonts w:ascii="Arial Narrow" w:hAnsi="Arial Narrow"/>
          <w:b w:val="0"/>
        </w:rPr>
        <w:t>-marzo</w:t>
      </w:r>
      <w:r>
        <w:rPr>
          <w:rFonts w:ascii="Arial Narrow" w:hAnsi="Arial Narrow"/>
          <w:b w:val="0"/>
        </w:rPr>
        <w:t xml:space="preserve"> del año </w:t>
      </w:r>
      <w:r w:rsidR="00EA6205" w:rsidRPr="00AB5301">
        <w:rPr>
          <w:rFonts w:ascii="Arial Narrow" w:hAnsi="Arial Narrow"/>
          <w:b w:val="0"/>
        </w:rPr>
        <w:t>202</w:t>
      </w:r>
      <w:r>
        <w:rPr>
          <w:rFonts w:ascii="Arial Narrow" w:hAnsi="Arial Narrow"/>
          <w:b w:val="0"/>
        </w:rPr>
        <w:t>5</w:t>
      </w:r>
      <w:r w:rsidR="00B04DBF" w:rsidRPr="00AB5301">
        <w:rPr>
          <w:rFonts w:ascii="Arial Narrow" w:hAnsi="Arial Narrow"/>
          <w:b w:val="0"/>
        </w:rPr>
        <w:t xml:space="preserve"> se recibieron un total de </w:t>
      </w:r>
      <w:r w:rsidR="00770F2F">
        <w:rPr>
          <w:rFonts w:ascii="Arial Narrow" w:hAnsi="Arial Narrow"/>
          <w:b w:val="0"/>
        </w:rPr>
        <w:t>118</w:t>
      </w:r>
      <w:r w:rsidR="00B04DBF" w:rsidRPr="00AB5301">
        <w:rPr>
          <w:rFonts w:ascii="Arial Narrow" w:hAnsi="Arial Narrow"/>
          <w:b w:val="0"/>
        </w:rPr>
        <w:t xml:space="preserve"> manifestaciones, </w:t>
      </w:r>
      <w:r w:rsidR="00770F2F">
        <w:rPr>
          <w:rFonts w:ascii="Arial Narrow" w:hAnsi="Arial Narrow"/>
          <w:b w:val="0"/>
        </w:rPr>
        <w:t>108</w:t>
      </w:r>
      <w:r w:rsidR="00B04DBF">
        <w:rPr>
          <w:rFonts w:ascii="Arial Narrow" w:hAnsi="Arial Narrow"/>
          <w:b w:val="0"/>
        </w:rPr>
        <w:t xml:space="preserve"> </w:t>
      </w:r>
      <w:r w:rsidR="00C73776">
        <w:rPr>
          <w:rFonts w:ascii="Arial Narrow" w:hAnsi="Arial Narrow"/>
          <w:b w:val="0"/>
        </w:rPr>
        <w:t xml:space="preserve">felicitaciones cuyo porcentaje es </w:t>
      </w:r>
      <w:r w:rsidR="00067470">
        <w:rPr>
          <w:rFonts w:ascii="Arial Narrow" w:hAnsi="Arial Narrow"/>
          <w:b w:val="0"/>
        </w:rPr>
        <w:t xml:space="preserve">del </w:t>
      </w:r>
      <w:r w:rsidR="00067470" w:rsidRPr="00AB5301">
        <w:rPr>
          <w:rFonts w:ascii="Arial Narrow" w:hAnsi="Arial Narrow"/>
          <w:b w:val="0"/>
        </w:rPr>
        <w:t>9</w:t>
      </w:r>
      <w:r w:rsidR="00770F2F">
        <w:rPr>
          <w:rFonts w:ascii="Arial Narrow" w:hAnsi="Arial Narrow"/>
          <w:b w:val="0"/>
        </w:rPr>
        <w:t>1</w:t>
      </w:r>
      <w:r w:rsidR="00C73776">
        <w:rPr>
          <w:rFonts w:ascii="Arial Narrow" w:hAnsi="Arial Narrow"/>
          <w:b w:val="0"/>
        </w:rPr>
        <w:t>,</w:t>
      </w:r>
      <w:r w:rsidR="00770F2F">
        <w:rPr>
          <w:rFonts w:ascii="Arial Narrow" w:hAnsi="Arial Narrow"/>
          <w:b w:val="0"/>
        </w:rPr>
        <w:t>5</w:t>
      </w:r>
      <w:r w:rsidRPr="00AB5301">
        <w:rPr>
          <w:rFonts w:ascii="Arial Narrow" w:hAnsi="Arial Narrow"/>
          <w:b w:val="0"/>
        </w:rPr>
        <w:t>%;</w:t>
      </w:r>
      <w:r>
        <w:rPr>
          <w:rFonts w:ascii="Arial Narrow" w:hAnsi="Arial Narrow"/>
          <w:b w:val="0"/>
        </w:rPr>
        <w:t xml:space="preserve"> </w:t>
      </w:r>
      <w:r w:rsidRPr="00AB5301">
        <w:rPr>
          <w:rFonts w:ascii="Arial Narrow" w:hAnsi="Arial Narrow"/>
          <w:b w:val="0"/>
        </w:rPr>
        <w:t>Quejas</w:t>
      </w:r>
      <w:r w:rsidR="00B04DBF">
        <w:rPr>
          <w:rFonts w:ascii="Arial Narrow" w:hAnsi="Arial Narrow"/>
          <w:b w:val="0"/>
        </w:rPr>
        <w:t xml:space="preserve"> </w:t>
      </w:r>
      <w:r w:rsidR="00770F2F">
        <w:rPr>
          <w:rFonts w:ascii="Arial Narrow" w:hAnsi="Arial Narrow"/>
          <w:b w:val="0"/>
        </w:rPr>
        <w:t>8</w:t>
      </w:r>
      <w:r w:rsidR="00C73776">
        <w:rPr>
          <w:rFonts w:ascii="Arial Narrow" w:hAnsi="Arial Narrow"/>
          <w:b w:val="0"/>
        </w:rPr>
        <w:t xml:space="preserve"> cuyo porcentaje es </w:t>
      </w:r>
      <w:r w:rsidR="00770F2F">
        <w:rPr>
          <w:rFonts w:ascii="Arial Narrow" w:hAnsi="Arial Narrow"/>
          <w:b w:val="0"/>
        </w:rPr>
        <w:t>6</w:t>
      </w:r>
      <w:r w:rsidR="00C73776">
        <w:rPr>
          <w:rFonts w:ascii="Arial Narrow" w:hAnsi="Arial Narrow"/>
          <w:b w:val="0"/>
        </w:rPr>
        <w:t>,</w:t>
      </w:r>
      <w:r w:rsidR="00770F2F">
        <w:rPr>
          <w:rFonts w:ascii="Arial Narrow" w:hAnsi="Arial Narrow"/>
          <w:b w:val="0"/>
        </w:rPr>
        <w:t>8</w:t>
      </w:r>
      <w:r>
        <w:rPr>
          <w:rFonts w:ascii="Arial Narrow" w:hAnsi="Arial Narrow"/>
          <w:b w:val="0"/>
        </w:rPr>
        <w:t>%;</w:t>
      </w:r>
      <w:r w:rsidR="00B04DBF" w:rsidRPr="00AB5301">
        <w:rPr>
          <w:rFonts w:ascii="Arial Narrow" w:hAnsi="Arial Narrow"/>
          <w:b w:val="0"/>
        </w:rPr>
        <w:t xml:space="preserve"> </w:t>
      </w:r>
      <w:r w:rsidR="00B04DBF">
        <w:rPr>
          <w:rFonts w:ascii="Arial Narrow" w:hAnsi="Arial Narrow"/>
          <w:b w:val="0"/>
        </w:rPr>
        <w:t>solicitudes</w:t>
      </w:r>
      <w:r w:rsidR="00067470">
        <w:rPr>
          <w:rFonts w:ascii="Arial Narrow" w:hAnsi="Arial Narrow"/>
          <w:b w:val="0"/>
        </w:rPr>
        <w:t xml:space="preserve"> </w:t>
      </w:r>
      <w:r>
        <w:rPr>
          <w:rFonts w:ascii="Arial Narrow" w:hAnsi="Arial Narrow"/>
          <w:b w:val="0"/>
        </w:rPr>
        <w:t>0%</w:t>
      </w:r>
      <w:r w:rsidR="00067470">
        <w:rPr>
          <w:rFonts w:ascii="Arial Narrow" w:hAnsi="Arial Narrow"/>
          <w:b w:val="0"/>
        </w:rPr>
        <w:t>,</w:t>
      </w:r>
      <w:r w:rsidR="00B04DBF" w:rsidRPr="00AB5301">
        <w:rPr>
          <w:rFonts w:ascii="Arial Narrow" w:hAnsi="Arial Narrow"/>
          <w:b w:val="0"/>
        </w:rPr>
        <w:t xml:space="preserve"> Peticiones el </w:t>
      </w:r>
      <w:r w:rsidR="00B04DBF">
        <w:rPr>
          <w:rFonts w:ascii="Arial Narrow" w:hAnsi="Arial Narrow"/>
          <w:b w:val="0"/>
        </w:rPr>
        <w:t>0</w:t>
      </w:r>
      <w:r w:rsidR="00B04DBF" w:rsidRPr="00AB5301">
        <w:rPr>
          <w:rFonts w:ascii="Arial Narrow" w:hAnsi="Arial Narrow"/>
          <w:b w:val="0"/>
        </w:rPr>
        <w:t>%</w:t>
      </w:r>
      <w:r w:rsidR="00B04DBF">
        <w:rPr>
          <w:rFonts w:ascii="Arial Narrow" w:hAnsi="Arial Narrow"/>
          <w:b w:val="0"/>
        </w:rPr>
        <w:t xml:space="preserve">, sugerencias </w:t>
      </w:r>
      <w:r>
        <w:rPr>
          <w:rFonts w:ascii="Arial Narrow" w:hAnsi="Arial Narrow"/>
          <w:b w:val="0"/>
        </w:rPr>
        <w:t>0%</w:t>
      </w:r>
      <w:r w:rsidR="00C73776">
        <w:rPr>
          <w:rFonts w:ascii="Arial Narrow" w:hAnsi="Arial Narrow"/>
          <w:b w:val="0"/>
        </w:rPr>
        <w:t xml:space="preserve"> </w:t>
      </w:r>
      <w:r w:rsidR="00C73776" w:rsidRPr="00AB5301">
        <w:rPr>
          <w:rFonts w:ascii="Arial Narrow" w:hAnsi="Arial Narrow"/>
          <w:b w:val="0"/>
        </w:rPr>
        <w:t>y</w:t>
      </w:r>
      <w:r w:rsidR="00B04DBF" w:rsidRPr="00AB5301">
        <w:rPr>
          <w:rFonts w:ascii="Arial Narrow" w:hAnsi="Arial Narrow"/>
          <w:b w:val="0"/>
        </w:rPr>
        <w:t xml:space="preserve"> </w:t>
      </w:r>
      <w:r w:rsidR="00B04DBF">
        <w:rPr>
          <w:rFonts w:ascii="Arial Narrow" w:hAnsi="Arial Narrow"/>
          <w:b w:val="0"/>
        </w:rPr>
        <w:t xml:space="preserve">reclamos </w:t>
      </w:r>
      <w:r>
        <w:rPr>
          <w:rFonts w:ascii="Arial Narrow" w:hAnsi="Arial Narrow"/>
          <w:b w:val="0"/>
        </w:rPr>
        <w:t>2</w:t>
      </w:r>
      <w:r w:rsidR="00770F2F">
        <w:rPr>
          <w:rFonts w:ascii="Arial Narrow" w:hAnsi="Arial Narrow"/>
          <w:b w:val="0"/>
        </w:rPr>
        <w:t xml:space="preserve"> </w:t>
      </w:r>
      <w:r>
        <w:rPr>
          <w:rFonts w:ascii="Arial Narrow" w:hAnsi="Arial Narrow"/>
          <w:b w:val="0"/>
        </w:rPr>
        <w:t>para un</w:t>
      </w:r>
      <w:r w:rsidR="00C73776">
        <w:rPr>
          <w:rFonts w:ascii="Arial Narrow" w:hAnsi="Arial Narrow"/>
          <w:b w:val="0"/>
        </w:rPr>
        <w:t xml:space="preserve"> porcentaje del </w:t>
      </w:r>
      <w:r w:rsidR="00770F2F">
        <w:rPr>
          <w:rFonts w:ascii="Arial Narrow" w:hAnsi="Arial Narrow"/>
          <w:b w:val="0"/>
        </w:rPr>
        <w:t>1</w:t>
      </w:r>
      <w:r w:rsidR="00C73776">
        <w:rPr>
          <w:rFonts w:ascii="Arial Narrow" w:hAnsi="Arial Narrow"/>
          <w:b w:val="0"/>
        </w:rPr>
        <w:t>.</w:t>
      </w:r>
      <w:bookmarkStart w:id="0" w:name="_Hlk109136835"/>
      <w:r w:rsidR="00770F2F">
        <w:rPr>
          <w:rFonts w:ascii="Arial Narrow" w:hAnsi="Arial Narrow"/>
          <w:b w:val="0"/>
        </w:rPr>
        <w:t>7</w:t>
      </w:r>
    </w:p>
    <w:p w14:paraId="0B3B0079" w14:textId="5C5BCDCD" w:rsidR="00067470" w:rsidRDefault="00F11400" w:rsidP="00067470">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Tabla </w:t>
      </w:r>
      <w:r w:rsidR="000C7318">
        <w:rPr>
          <w:rFonts w:ascii="Arial Narrow" w:hAnsi="Arial Narrow"/>
          <w:b w:val="0"/>
        </w:rPr>
        <w:t>enero-febrero</w:t>
      </w:r>
      <w:r w:rsidR="00770F2F">
        <w:rPr>
          <w:rFonts w:ascii="Arial Narrow" w:hAnsi="Arial Narrow"/>
          <w:b w:val="0"/>
        </w:rPr>
        <w:t>-marzo</w:t>
      </w:r>
      <w:r w:rsidR="00026281">
        <w:rPr>
          <w:rFonts w:ascii="Arial Narrow" w:hAnsi="Arial Narrow"/>
          <w:b w:val="0"/>
        </w:rPr>
        <w:t xml:space="preserve"> </w:t>
      </w:r>
      <w:r w:rsidRPr="00AB5301">
        <w:rPr>
          <w:rFonts w:ascii="Arial Narrow" w:hAnsi="Arial Narrow"/>
          <w:b w:val="0"/>
        </w:rPr>
        <w:t>202</w:t>
      </w:r>
      <w:r w:rsidR="000C7318">
        <w:rPr>
          <w:rFonts w:ascii="Arial Narrow" w:hAnsi="Arial Narrow"/>
          <w:b w:val="0"/>
        </w:rPr>
        <w:t>5</w:t>
      </w:r>
      <w:r w:rsidRPr="00AB5301">
        <w:rPr>
          <w:rFonts w:ascii="Arial Narrow" w:hAnsi="Arial Narrow"/>
          <w:b w:val="0"/>
        </w:rPr>
        <w:t xml:space="preserve"> Tipo Manifestaciones</w:t>
      </w:r>
      <w:r w:rsidR="000C7318">
        <w:rPr>
          <w:rFonts w:ascii="Arial Narrow" w:hAnsi="Arial Narrow"/>
          <w:b w:val="0"/>
        </w:rPr>
        <w:t>.</w:t>
      </w:r>
      <w:r w:rsidRPr="00AB5301">
        <w:rPr>
          <w:rFonts w:ascii="Arial Narrow" w:hAnsi="Arial Narrow"/>
          <w:b w:val="0"/>
        </w:rPr>
        <w:t xml:space="preserve"> </w:t>
      </w:r>
      <w:bookmarkEnd w:id="0"/>
    </w:p>
    <w:tbl>
      <w:tblPr>
        <w:tblW w:w="8547" w:type="dxa"/>
        <w:tblCellMar>
          <w:left w:w="0" w:type="dxa"/>
          <w:right w:w="0" w:type="dxa"/>
        </w:tblCellMar>
        <w:tblLook w:val="04A0" w:firstRow="1" w:lastRow="0" w:firstColumn="1" w:lastColumn="0" w:noHBand="0" w:noVBand="1"/>
      </w:tblPr>
      <w:tblGrid>
        <w:gridCol w:w="1637"/>
        <w:gridCol w:w="1326"/>
        <w:gridCol w:w="1326"/>
        <w:gridCol w:w="1326"/>
        <w:gridCol w:w="1466"/>
        <w:gridCol w:w="1466"/>
      </w:tblGrid>
      <w:tr w:rsidR="00770F2F" w14:paraId="16D48DBB" w14:textId="77777777" w:rsidTr="00770F2F">
        <w:trPr>
          <w:trHeight w:val="328"/>
        </w:trPr>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3E3E7CCC" w14:textId="77777777" w:rsidR="00770F2F" w:rsidRDefault="00770F2F">
            <w:pPr>
              <w:rPr>
                <w:rFonts w:ascii="Calibri" w:hAnsi="Calibri" w:cs="Calibri"/>
                <w:b/>
                <w:bCs/>
                <w:sz w:val="22"/>
                <w:szCs w:val="22"/>
                <w:lang w:val="es-CO" w:eastAsia="es-CO"/>
              </w:rPr>
            </w:pPr>
            <w:r>
              <w:rPr>
                <w:rFonts w:ascii="Calibri" w:hAnsi="Calibri" w:cs="Calibri"/>
                <w:b/>
                <w:bCs/>
                <w:sz w:val="22"/>
                <w:szCs w:val="22"/>
              </w:rPr>
              <w:t>Consolidado</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7E467F96" w14:textId="77777777" w:rsidR="00770F2F" w:rsidRDefault="00770F2F">
            <w:pPr>
              <w:jc w:val="center"/>
              <w:rPr>
                <w:rFonts w:ascii="Calibri" w:hAnsi="Calibri" w:cs="Calibri"/>
                <w:sz w:val="22"/>
                <w:szCs w:val="22"/>
              </w:rPr>
            </w:pPr>
            <w:r>
              <w:rPr>
                <w:rFonts w:ascii="Calibri" w:hAnsi="Calibri" w:cs="Calibri"/>
                <w:sz w:val="22"/>
                <w:szCs w:val="22"/>
              </w:rPr>
              <w:t>Columna 1</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7199A9C1" w14:textId="77777777" w:rsidR="00770F2F" w:rsidRDefault="00770F2F">
            <w:pPr>
              <w:jc w:val="center"/>
              <w:rPr>
                <w:rFonts w:ascii="Calibri" w:hAnsi="Calibri" w:cs="Calibri"/>
                <w:sz w:val="22"/>
                <w:szCs w:val="22"/>
              </w:rPr>
            </w:pPr>
            <w:r>
              <w:rPr>
                <w:rFonts w:ascii="Calibri" w:hAnsi="Calibri" w:cs="Calibri"/>
                <w:sz w:val="22"/>
                <w:szCs w:val="22"/>
              </w:rPr>
              <w:t>Columna 2</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2F125284" w14:textId="77777777" w:rsidR="00770F2F" w:rsidRDefault="00770F2F">
            <w:pPr>
              <w:jc w:val="center"/>
              <w:rPr>
                <w:rFonts w:ascii="Calibri" w:hAnsi="Calibri" w:cs="Calibri"/>
                <w:sz w:val="22"/>
                <w:szCs w:val="22"/>
              </w:rPr>
            </w:pPr>
            <w:r>
              <w:rPr>
                <w:rFonts w:ascii="Calibri" w:hAnsi="Calibri" w:cs="Calibri"/>
                <w:sz w:val="22"/>
                <w:szCs w:val="22"/>
              </w:rPr>
              <w:t>Columna 3</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65B3FEC8" w14:textId="77777777" w:rsidR="00770F2F" w:rsidRDefault="00770F2F">
            <w:pPr>
              <w:jc w:val="center"/>
              <w:rPr>
                <w:rFonts w:ascii="Calibri" w:hAnsi="Calibri" w:cs="Calibri"/>
                <w:sz w:val="22"/>
                <w:szCs w:val="22"/>
              </w:rPr>
            </w:pPr>
            <w:r>
              <w:rPr>
                <w:rFonts w:ascii="Calibri" w:hAnsi="Calibri" w:cs="Calibri"/>
                <w:sz w:val="22"/>
                <w:szCs w:val="22"/>
              </w:rPr>
              <w:t>Columna 13</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45422D66" w14:textId="77777777" w:rsidR="00770F2F" w:rsidRDefault="00770F2F">
            <w:pPr>
              <w:jc w:val="center"/>
              <w:rPr>
                <w:rFonts w:ascii="Calibri" w:hAnsi="Calibri" w:cs="Calibri"/>
                <w:sz w:val="22"/>
                <w:szCs w:val="22"/>
              </w:rPr>
            </w:pPr>
            <w:r>
              <w:rPr>
                <w:rFonts w:ascii="Calibri" w:hAnsi="Calibri" w:cs="Calibri"/>
                <w:sz w:val="22"/>
                <w:szCs w:val="22"/>
              </w:rPr>
              <w:t>Columna 14</w:t>
            </w:r>
          </w:p>
        </w:tc>
      </w:tr>
      <w:tr w:rsidR="00770F2F" w14:paraId="72D4DB38" w14:textId="77777777" w:rsidTr="00770F2F">
        <w:trPr>
          <w:trHeight w:val="328"/>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34DF315" w14:textId="77777777" w:rsidR="00770F2F" w:rsidRDefault="00770F2F">
            <w:pPr>
              <w:jc w:val="center"/>
              <w:rPr>
                <w:rFonts w:ascii="Calibri" w:hAnsi="Calibri" w:cs="Calibri"/>
                <w:sz w:val="22"/>
                <w:szCs w:val="22"/>
              </w:rPr>
            </w:pP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30" w:type="dxa"/>
              <w:left w:w="45" w:type="dxa"/>
              <w:bottom w:w="30" w:type="dxa"/>
              <w:right w:w="45" w:type="dxa"/>
            </w:tcMar>
            <w:vAlign w:val="center"/>
            <w:hideMark/>
          </w:tcPr>
          <w:p w14:paraId="107356A8" w14:textId="77777777" w:rsidR="00770F2F" w:rsidRDefault="00770F2F">
            <w:pPr>
              <w:jc w:val="center"/>
              <w:rPr>
                <w:rFonts w:ascii="Calibri" w:hAnsi="Calibri" w:cs="Calibri"/>
                <w:sz w:val="22"/>
                <w:szCs w:val="22"/>
              </w:rPr>
            </w:pPr>
            <w:r>
              <w:rPr>
                <w:rFonts w:ascii="Calibri" w:hAnsi="Calibri" w:cs="Calibri"/>
                <w:sz w:val="22"/>
                <w:szCs w:val="22"/>
              </w:rPr>
              <w:t>Enero</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30" w:type="dxa"/>
              <w:left w:w="45" w:type="dxa"/>
              <w:bottom w:w="30" w:type="dxa"/>
              <w:right w:w="45" w:type="dxa"/>
            </w:tcMar>
            <w:vAlign w:val="center"/>
            <w:hideMark/>
          </w:tcPr>
          <w:p w14:paraId="33D01F68" w14:textId="77777777" w:rsidR="00770F2F" w:rsidRDefault="00770F2F">
            <w:pPr>
              <w:jc w:val="center"/>
              <w:rPr>
                <w:rFonts w:ascii="Calibri" w:hAnsi="Calibri" w:cs="Calibri"/>
                <w:sz w:val="22"/>
                <w:szCs w:val="22"/>
              </w:rPr>
            </w:pPr>
            <w:r>
              <w:rPr>
                <w:rFonts w:ascii="Calibri" w:hAnsi="Calibri" w:cs="Calibri"/>
                <w:sz w:val="22"/>
                <w:szCs w:val="22"/>
              </w:rPr>
              <w:t>Febrero</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30" w:type="dxa"/>
              <w:left w:w="45" w:type="dxa"/>
              <w:bottom w:w="30" w:type="dxa"/>
              <w:right w:w="45" w:type="dxa"/>
            </w:tcMar>
            <w:vAlign w:val="center"/>
            <w:hideMark/>
          </w:tcPr>
          <w:p w14:paraId="5251B158" w14:textId="77777777" w:rsidR="00770F2F" w:rsidRDefault="00770F2F">
            <w:pPr>
              <w:jc w:val="center"/>
              <w:rPr>
                <w:rFonts w:ascii="Calibri" w:hAnsi="Calibri" w:cs="Calibri"/>
                <w:sz w:val="22"/>
                <w:szCs w:val="22"/>
              </w:rPr>
            </w:pPr>
            <w:r>
              <w:rPr>
                <w:rFonts w:ascii="Calibri" w:hAnsi="Calibri" w:cs="Calibri"/>
                <w:sz w:val="22"/>
                <w:szCs w:val="22"/>
              </w:rPr>
              <w:t>Marzo</w:t>
            </w:r>
          </w:p>
        </w:tc>
        <w:tc>
          <w:tcPr>
            <w:tcW w:w="0" w:type="auto"/>
            <w:tcBorders>
              <w:top w:val="single" w:sz="6" w:space="0" w:color="CCCCCC"/>
              <w:left w:val="single" w:sz="6" w:space="0" w:color="CCCCCC"/>
              <w:bottom w:val="single" w:sz="6" w:space="0" w:color="000000"/>
              <w:right w:val="single" w:sz="6" w:space="0" w:color="000000"/>
            </w:tcBorders>
            <w:shd w:val="clear" w:color="auto" w:fill="4285F4"/>
            <w:tcMar>
              <w:top w:w="30" w:type="dxa"/>
              <w:left w:w="45" w:type="dxa"/>
              <w:bottom w:w="30" w:type="dxa"/>
              <w:right w:w="45" w:type="dxa"/>
            </w:tcMar>
            <w:vAlign w:val="center"/>
            <w:hideMark/>
          </w:tcPr>
          <w:p w14:paraId="37F7FBD7" w14:textId="77777777" w:rsidR="00770F2F" w:rsidRDefault="00770F2F">
            <w:pPr>
              <w:jc w:val="center"/>
              <w:rPr>
                <w:rFonts w:ascii="Calibri" w:hAnsi="Calibri" w:cs="Calibri"/>
                <w:sz w:val="22"/>
                <w:szCs w:val="22"/>
              </w:rPr>
            </w:pPr>
            <w:r>
              <w:rPr>
                <w:rFonts w:ascii="Calibri" w:hAnsi="Calibri" w:cs="Calibri"/>
                <w:sz w:val="22"/>
                <w:szCs w:val="22"/>
              </w:rPr>
              <w:t>Total</w:t>
            </w:r>
          </w:p>
        </w:tc>
        <w:tc>
          <w:tcPr>
            <w:tcW w:w="0" w:type="auto"/>
            <w:tcBorders>
              <w:top w:val="single" w:sz="6" w:space="0" w:color="CCCCCC"/>
              <w:left w:val="single" w:sz="6" w:space="0" w:color="CCCCCC"/>
              <w:bottom w:val="single" w:sz="6" w:space="0" w:color="000000"/>
              <w:right w:val="single" w:sz="6" w:space="0" w:color="000000"/>
            </w:tcBorders>
            <w:shd w:val="clear" w:color="auto" w:fill="2E75B5"/>
            <w:tcMar>
              <w:top w:w="30" w:type="dxa"/>
              <w:left w:w="45" w:type="dxa"/>
              <w:bottom w:w="30" w:type="dxa"/>
              <w:right w:w="45" w:type="dxa"/>
            </w:tcMar>
            <w:vAlign w:val="center"/>
            <w:hideMark/>
          </w:tcPr>
          <w:p w14:paraId="3F852B24" w14:textId="77777777" w:rsidR="00770F2F" w:rsidRDefault="00770F2F">
            <w:pPr>
              <w:jc w:val="center"/>
              <w:rPr>
                <w:rFonts w:ascii="Calibri" w:hAnsi="Calibri" w:cs="Calibri"/>
                <w:sz w:val="22"/>
                <w:szCs w:val="22"/>
              </w:rPr>
            </w:pPr>
            <w:r>
              <w:rPr>
                <w:rFonts w:ascii="Calibri" w:hAnsi="Calibri" w:cs="Calibri"/>
                <w:sz w:val="22"/>
                <w:szCs w:val="22"/>
              </w:rPr>
              <w:t>%</w:t>
            </w:r>
          </w:p>
        </w:tc>
      </w:tr>
      <w:tr w:rsidR="00770F2F" w14:paraId="6D2AFA45" w14:textId="77777777" w:rsidTr="00770F2F">
        <w:trPr>
          <w:trHeight w:val="328"/>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AEAD6B2" w14:textId="77777777" w:rsidR="00770F2F" w:rsidRDefault="00770F2F">
            <w:pPr>
              <w:rPr>
                <w:rFonts w:ascii="Calibri" w:hAnsi="Calibri" w:cs="Calibri"/>
                <w:sz w:val="22"/>
                <w:szCs w:val="22"/>
              </w:rPr>
            </w:pPr>
            <w:r>
              <w:rPr>
                <w:rFonts w:ascii="Calibri" w:hAnsi="Calibri" w:cs="Calibri"/>
                <w:sz w:val="22"/>
                <w:szCs w:val="22"/>
              </w:rPr>
              <w:t>Felicitaciones</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30" w:type="dxa"/>
              <w:left w:w="45" w:type="dxa"/>
              <w:bottom w:w="30" w:type="dxa"/>
              <w:right w:w="45" w:type="dxa"/>
            </w:tcMar>
            <w:vAlign w:val="center"/>
            <w:hideMark/>
          </w:tcPr>
          <w:p w14:paraId="4E3B6579" w14:textId="77777777" w:rsidR="00770F2F" w:rsidRDefault="00770F2F">
            <w:pPr>
              <w:jc w:val="center"/>
              <w:rPr>
                <w:rFonts w:ascii="Calibri" w:hAnsi="Calibri" w:cs="Calibri"/>
                <w:sz w:val="22"/>
                <w:szCs w:val="22"/>
              </w:rPr>
            </w:pPr>
            <w:r>
              <w:rPr>
                <w:rFonts w:ascii="Calibri" w:hAnsi="Calibri" w:cs="Calibri"/>
                <w:sz w:val="22"/>
                <w:szCs w:val="22"/>
              </w:rPr>
              <w:t>36</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30" w:type="dxa"/>
              <w:left w:w="45" w:type="dxa"/>
              <w:bottom w:w="30" w:type="dxa"/>
              <w:right w:w="45" w:type="dxa"/>
            </w:tcMar>
            <w:vAlign w:val="center"/>
            <w:hideMark/>
          </w:tcPr>
          <w:p w14:paraId="57B0A1B5" w14:textId="77777777" w:rsidR="00770F2F" w:rsidRDefault="00770F2F">
            <w:pPr>
              <w:jc w:val="center"/>
              <w:rPr>
                <w:rFonts w:ascii="Calibri" w:hAnsi="Calibri" w:cs="Calibri"/>
                <w:sz w:val="22"/>
                <w:szCs w:val="22"/>
              </w:rPr>
            </w:pPr>
            <w:r>
              <w:rPr>
                <w:rFonts w:ascii="Calibri" w:hAnsi="Calibri" w:cs="Calibri"/>
                <w:sz w:val="22"/>
                <w:szCs w:val="22"/>
              </w:rPr>
              <w:t>34</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30" w:type="dxa"/>
              <w:left w:w="45" w:type="dxa"/>
              <w:bottom w:w="30" w:type="dxa"/>
              <w:right w:w="45" w:type="dxa"/>
            </w:tcMar>
            <w:vAlign w:val="center"/>
            <w:hideMark/>
          </w:tcPr>
          <w:p w14:paraId="2E3872EC" w14:textId="77777777" w:rsidR="00770F2F" w:rsidRDefault="00770F2F">
            <w:pPr>
              <w:jc w:val="center"/>
              <w:rPr>
                <w:rFonts w:ascii="Calibri" w:hAnsi="Calibri" w:cs="Calibri"/>
                <w:sz w:val="22"/>
                <w:szCs w:val="22"/>
              </w:rPr>
            </w:pPr>
            <w:r>
              <w:rPr>
                <w:rFonts w:ascii="Calibri" w:hAnsi="Calibri" w:cs="Calibri"/>
                <w:sz w:val="22"/>
                <w:szCs w:val="22"/>
              </w:rPr>
              <w:t>38</w:t>
            </w:r>
          </w:p>
        </w:tc>
        <w:tc>
          <w:tcPr>
            <w:tcW w:w="0" w:type="auto"/>
            <w:tcBorders>
              <w:top w:val="single" w:sz="6" w:space="0" w:color="CCCCCC"/>
              <w:left w:val="single" w:sz="6" w:space="0" w:color="CCCCCC"/>
              <w:bottom w:val="single" w:sz="6" w:space="0" w:color="000000"/>
              <w:right w:val="single" w:sz="6" w:space="0" w:color="000000"/>
            </w:tcBorders>
            <w:shd w:val="clear" w:color="auto" w:fill="4285F4"/>
            <w:tcMar>
              <w:top w:w="30" w:type="dxa"/>
              <w:left w:w="45" w:type="dxa"/>
              <w:bottom w:w="30" w:type="dxa"/>
              <w:right w:w="45" w:type="dxa"/>
            </w:tcMar>
            <w:vAlign w:val="center"/>
            <w:hideMark/>
          </w:tcPr>
          <w:p w14:paraId="7BCA2DE0" w14:textId="77777777" w:rsidR="00770F2F" w:rsidRDefault="00770F2F">
            <w:pPr>
              <w:jc w:val="center"/>
              <w:rPr>
                <w:rFonts w:ascii="Calibri" w:hAnsi="Calibri" w:cs="Calibri"/>
                <w:sz w:val="22"/>
                <w:szCs w:val="22"/>
              </w:rPr>
            </w:pPr>
            <w:r>
              <w:rPr>
                <w:rFonts w:ascii="Calibri" w:hAnsi="Calibri" w:cs="Calibri"/>
                <w:sz w:val="22"/>
                <w:szCs w:val="22"/>
              </w:rPr>
              <w:t>108</w:t>
            </w:r>
          </w:p>
        </w:tc>
        <w:tc>
          <w:tcPr>
            <w:tcW w:w="0" w:type="auto"/>
            <w:tcBorders>
              <w:top w:val="single" w:sz="6" w:space="0" w:color="CCCCCC"/>
              <w:left w:val="single" w:sz="6" w:space="0" w:color="CCCCCC"/>
              <w:bottom w:val="single" w:sz="6" w:space="0" w:color="000000"/>
              <w:right w:val="single" w:sz="6" w:space="0" w:color="000000"/>
            </w:tcBorders>
            <w:shd w:val="clear" w:color="auto" w:fill="2E75B5"/>
            <w:tcMar>
              <w:top w:w="30" w:type="dxa"/>
              <w:left w:w="45" w:type="dxa"/>
              <w:bottom w:w="30" w:type="dxa"/>
              <w:right w:w="45" w:type="dxa"/>
            </w:tcMar>
            <w:vAlign w:val="center"/>
            <w:hideMark/>
          </w:tcPr>
          <w:p w14:paraId="164EEEC7" w14:textId="77777777" w:rsidR="00770F2F" w:rsidRDefault="00770F2F">
            <w:pPr>
              <w:jc w:val="center"/>
              <w:rPr>
                <w:rFonts w:ascii="Calibri" w:hAnsi="Calibri" w:cs="Calibri"/>
                <w:sz w:val="22"/>
                <w:szCs w:val="22"/>
              </w:rPr>
            </w:pPr>
            <w:r>
              <w:rPr>
                <w:rFonts w:ascii="Calibri" w:hAnsi="Calibri" w:cs="Calibri"/>
                <w:sz w:val="22"/>
                <w:szCs w:val="22"/>
              </w:rPr>
              <w:t>91.5%</w:t>
            </w:r>
          </w:p>
        </w:tc>
      </w:tr>
      <w:tr w:rsidR="00770F2F" w14:paraId="1FC17E41" w14:textId="77777777" w:rsidTr="00770F2F">
        <w:trPr>
          <w:trHeight w:val="328"/>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4D008D4" w14:textId="77777777" w:rsidR="00770F2F" w:rsidRDefault="00770F2F">
            <w:pPr>
              <w:rPr>
                <w:rFonts w:ascii="Calibri" w:hAnsi="Calibri" w:cs="Calibri"/>
                <w:sz w:val="22"/>
                <w:szCs w:val="22"/>
              </w:rPr>
            </w:pPr>
            <w:r>
              <w:rPr>
                <w:rFonts w:ascii="Calibri" w:hAnsi="Calibri" w:cs="Calibri"/>
                <w:sz w:val="22"/>
                <w:szCs w:val="22"/>
              </w:rPr>
              <w:t>Solicitudes</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30" w:type="dxa"/>
              <w:left w:w="45" w:type="dxa"/>
              <w:bottom w:w="30" w:type="dxa"/>
              <w:right w:w="45" w:type="dxa"/>
            </w:tcMar>
            <w:vAlign w:val="center"/>
            <w:hideMark/>
          </w:tcPr>
          <w:p w14:paraId="5BEF65E3" w14:textId="77777777" w:rsidR="00770F2F" w:rsidRDefault="00770F2F">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30" w:type="dxa"/>
              <w:left w:w="45" w:type="dxa"/>
              <w:bottom w:w="30" w:type="dxa"/>
              <w:right w:w="45" w:type="dxa"/>
            </w:tcMar>
            <w:vAlign w:val="center"/>
            <w:hideMark/>
          </w:tcPr>
          <w:p w14:paraId="0A248A23" w14:textId="77777777" w:rsidR="00770F2F" w:rsidRDefault="00770F2F">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30" w:type="dxa"/>
              <w:left w:w="45" w:type="dxa"/>
              <w:bottom w:w="30" w:type="dxa"/>
              <w:right w:w="45" w:type="dxa"/>
            </w:tcMar>
            <w:vAlign w:val="center"/>
            <w:hideMark/>
          </w:tcPr>
          <w:p w14:paraId="36D41DEF" w14:textId="77777777" w:rsidR="00770F2F" w:rsidRDefault="00770F2F">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4285F4"/>
            <w:tcMar>
              <w:top w:w="30" w:type="dxa"/>
              <w:left w:w="45" w:type="dxa"/>
              <w:bottom w:w="30" w:type="dxa"/>
              <w:right w:w="45" w:type="dxa"/>
            </w:tcMar>
            <w:vAlign w:val="center"/>
            <w:hideMark/>
          </w:tcPr>
          <w:p w14:paraId="29EC784F" w14:textId="77777777" w:rsidR="00770F2F" w:rsidRDefault="00770F2F">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2E75B5"/>
            <w:tcMar>
              <w:top w:w="30" w:type="dxa"/>
              <w:left w:w="45" w:type="dxa"/>
              <w:bottom w:w="30" w:type="dxa"/>
              <w:right w:w="45" w:type="dxa"/>
            </w:tcMar>
            <w:vAlign w:val="center"/>
            <w:hideMark/>
          </w:tcPr>
          <w:p w14:paraId="6FD028FE" w14:textId="77777777" w:rsidR="00770F2F" w:rsidRDefault="00770F2F">
            <w:pPr>
              <w:jc w:val="center"/>
              <w:rPr>
                <w:rFonts w:ascii="Calibri" w:hAnsi="Calibri" w:cs="Calibri"/>
                <w:sz w:val="22"/>
                <w:szCs w:val="22"/>
              </w:rPr>
            </w:pPr>
            <w:r>
              <w:rPr>
                <w:rFonts w:ascii="Calibri" w:hAnsi="Calibri" w:cs="Calibri"/>
                <w:sz w:val="22"/>
                <w:szCs w:val="22"/>
              </w:rPr>
              <w:t>0.0%</w:t>
            </w:r>
          </w:p>
        </w:tc>
      </w:tr>
      <w:tr w:rsidR="00770F2F" w14:paraId="015C5009" w14:textId="77777777" w:rsidTr="00770F2F">
        <w:trPr>
          <w:trHeight w:val="328"/>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D153F54" w14:textId="77777777" w:rsidR="00770F2F" w:rsidRDefault="00770F2F">
            <w:pPr>
              <w:rPr>
                <w:rFonts w:ascii="Calibri" w:hAnsi="Calibri" w:cs="Calibri"/>
                <w:sz w:val="22"/>
                <w:szCs w:val="22"/>
              </w:rPr>
            </w:pPr>
            <w:r>
              <w:rPr>
                <w:rFonts w:ascii="Calibri" w:hAnsi="Calibri" w:cs="Calibri"/>
                <w:sz w:val="22"/>
                <w:szCs w:val="22"/>
              </w:rPr>
              <w:t>Peticiones</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30" w:type="dxa"/>
              <w:left w:w="45" w:type="dxa"/>
              <w:bottom w:w="30" w:type="dxa"/>
              <w:right w:w="45" w:type="dxa"/>
            </w:tcMar>
            <w:vAlign w:val="center"/>
            <w:hideMark/>
          </w:tcPr>
          <w:p w14:paraId="132B70CE" w14:textId="77777777" w:rsidR="00770F2F" w:rsidRDefault="00770F2F">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30" w:type="dxa"/>
              <w:left w:w="45" w:type="dxa"/>
              <w:bottom w:w="30" w:type="dxa"/>
              <w:right w:w="45" w:type="dxa"/>
            </w:tcMar>
            <w:vAlign w:val="center"/>
            <w:hideMark/>
          </w:tcPr>
          <w:p w14:paraId="049348E9" w14:textId="77777777" w:rsidR="00770F2F" w:rsidRDefault="00770F2F">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30" w:type="dxa"/>
              <w:left w:w="45" w:type="dxa"/>
              <w:bottom w:w="30" w:type="dxa"/>
              <w:right w:w="45" w:type="dxa"/>
            </w:tcMar>
            <w:vAlign w:val="center"/>
            <w:hideMark/>
          </w:tcPr>
          <w:p w14:paraId="2160BD5B" w14:textId="77777777" w:rsidR="00770F2F" w:rsidRDefault="00770F2F">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4285F4"/>
            <w:tcMar>
              <w:top w:w="30" w:type="dxa"/>
              <w:left w:w="45" w:type="dxa"/>
              <w:bottom w:w="30" w:type="dxa"/>
              <w:right w:w="45" w:type="dxa"/>
            </w:tcMar>
            <w:vAlign w:val="center"/>
            <w:hideMark/>
          </w:tcPr>
          <w:p w14:paraId="79863CC2" w14:textId="77777777" w:rsidR="00770F2F" w:rsidRDefault="00770F2F">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2E75B5"/>
            <w:tcMar>
              <w:top w:w="30" w:type="dxa"/>
              <w:left w:w="45" w:type="dxa"/>
              <w:bottom w:w="30" w:type="dxa"/>
              <w:right w:w="45" w:type="dxa"/>
            </w:tcMar>
            <w:vAlign w:val="center"/>
            <w:hideMark/>
          </w:tcPr>
          <w:p w14:paraId="2DD5E26E" w14:textId="77777777" w:rsidR="00770F2F" w:rsidRDefault="00770F2F">
            <w:pPr>
              <w:jc w:val="center"/>
              <w:rPr>
                <w:rFonts w:ascii="Calibri" w:hAnsi="Calibri" w:cs="Calibri"/>
                <w:sz w:val="22"/>
                <w:szCs w:val="22"/>
              </w:rPr>
            </w:pPr>
            <w:r>
              <w:rPr>
                <w:rFonts w:ascii="Calibri" w:hAnsi="Calibri" w:cs="Calibri"/>
                <w:sz w:val="22"/>
                <w:szCs w:val="22"/>
              </w:rPr>
              <w:t>0.0%</w:t>
            </w:r>
          </w:p>
        </w:tc>
      </w:tr>
      <w:tr w:rsidR="00770F2F" w14:paraId="49842CCA" w14:textId="77777777" w:rsidTr="00770F2F">
        <w:trPr>
          <w:trHeight w:val="328"/>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D7713FA" w14:textId="77777777" w:rsidR="00770F2F" w:rsidRDefault="00770F2F">
            <w:pPr>
              <w:rPr>
                <w:rFonts w:ascii="Calibri" w:hAnsi="Calibri" w:cs="Calibri"/>
                <w:sz w:val="22"/>
                <w:szCs w:val="22"/>
              </w:rPr>
            </w:pPr>
            <w:r>
              <w:rPr>
                <w:rFonts w:ascii="Calibri" w:hAnsi="Calibri" w:cs="Calibri"/>
                <w:sz w:val="22"/>
                <w:szCs w:val="22"/>
              </w:rPr>
              <w:t>Sugerencias</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30" w:type="dxa"/>
              <w:left w:w="45" w:type="dxa"/>
              <w:bottom w:w="30" w:type="dxa"/>
              <w:right w:w="45" w:type="dxa"/>
            </w:tcMar>
            <w:vAlign w:val="center"/>
            <w:hideMark/>
          </w:tcPr>
          <w:p w14:paraId="6C464C30" w14:textId="77777777" w:rsidR="00770F2F" w:rsidRDefault="00770F2F">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30" w:type="dxa"/>
              <w:left w:w="45" w:type="dxa"/>
              <w:bottom w:w="30" w:type="dxa"/>
              <w:right w:w="45" w:type="dxa"/>
            </w:tcMar>
            <w:vAlign w:val="center"/>
            <w:hideMark/>
          </w:tcPr>
          <w:p w14:paraId="5FE5C818" w14:textId="77777777" w:rsidR="00770F2F" w:rsidRDefault="00770F2F">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30" w:type="dxa"/>
              <w:left w:w="45" w:type="dxa"/>
              <w:bottom w:w="30" w:type="dxa"/>
              <w:right w:w="45" w:type="dxa"/>
            </w:tcMar>
            <w:vAlign w:val="center"/>
            <w:hideMark/>
          </w:tcPr>
          <w:p w14:paraId="0D3A27E6" w14:textId="77777777" w:rsidR="00770F2F" w:rsidRDefault="00770F2F">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4285F4"/>
            <w:tcMar>
              <w:top w:w="30" w:type="dxa"/>
              <w:left w:w="45" w:type="dxa"/>
              <w:bottom w:w="30" w:type="dxa"/>
              <w:right w:w="45" w:type="dxa"/>
            </w:tcMar>
            <w:vAlign w:val="center"/>
            <w:hideMark/>
          </w:tcPr>
          <w:p w14:paraId="354DEC00" w14:textId="77777777" w:rsidR="00770F2F" w:rsidRDefault="00770F2F">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2E75B5"/>
            <w:tcMar>
              <w:top w:w="30" w:type="dxa"/>
              <w:left w:w="45" w:type="dxa"/>
              <w:bottom w:w="30" w:type="dxa"/>
              <w:right w:w="45" w:type="dxa"/>
            </w:tcMar>
            <w:vAlign w:val="center"/>
            <w:hideMark/>
          </w:tcPr>
          <w:p w14:paraId="09638223" w14:textId="77777777" w:rsidR="00770F2F" w:rsidRDefault="00770F2F">
            <w:pPr>
              <w:jc w:val="center"/>
              <w:rPr>
                <w:rFonts w:ascii="Calibri" w:hAnsi="Calibri" w:cs="Calibri"/>
                <w:sz w:val="22"/>
                <w:szCs w:val="22"/>
              </w:rPr>
            </w:pPr>
            <w:r>
              <w:rPr>
                <w:rFonts w:ascii="Calibri" w:hAnsi="Calibri" w:cs="Calibri"/>
                <w:sz w:val="22"/>
                <w:szCs w:val="22"/>
              </w:rPr>
              <w:t>0.0%</w:t>
            </w:r>
          </w:p>
        </w:tc>
      </w:tr>
      <w:tr w:rsidR="00770F2F" w14:paraId="7ED51239" w14:textId="77777777" w:rsidTr="00770F2F">
        <w:trPr>
          <w:trHeight w:val="328"/>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EB7246F" w14:textId="77777777" w:rsidR="00770F2F" w:rsidRDefault="00770F2F">
            <w:pPr>
              <w:rPr>
                <w:rFonts w:ascii="Calibri" w:hAnsi="Calibri" w:cs="Calibri"/>
                <w:sz w:val="22"/>
                <w:szCs w:val="22"/>
              </w:rPr>
            </w:pPr>
            <w:r>
              <w:rPr>
                <w:rFonts w:ascii="Calibri" w:hAnsi="Calibri" w:cs="Calibri"/>
                <w:sz w:val="22"/>
                <w:szCs w:val="22"/>
              </w:rPr>
              <w:t>Quejas</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30" w:type="dxa"/>
              <w:left w:w="45" w:type="dxa"/>
              <w:bottom w:w="30" w:type="dxa"/>
              <w:right w:w="45" w:type="dxa"/>
            </w:tcMar>
            <w:vAlign w:val="center"/>
            <w:hideMark/>
          </w:tcPr>
          <w:p w14:paraId="02FDBB7A" w14:textId="77777777" w:rsidR="00770F2F" w:rsidRDefault="00770F2F">
            <w:pPr>
              <w:jc w:val="center"/>
              <w:rPr>
                <w:rFonts w:ascii="Calibri" w:hAnsi="Calibri" w:cs="Calibri"/>
                <w:sz w:val="22"/>
                <w:szCs w:val="22"/>
              </w:rPr>
            </w:pPr>
            <w:r>
              <w:rPr>
                <w:rFonts w:ascii="Calibri" w:hAnsi="Calibri" w:cs="Calibri"/>
                <w:sz w:val="22"/>
                <w:szCs w:val="22"/>
              </w:rPr>
              <w:t>1</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30" w:type="dxa"/>
              <w:left w:w="45" w:type="dxa"/>
              <w:bottom w:w="30" w:type="dxa"/>
              <w:right w:w="45" w:type="dxa"/>
            </w:tcMar>
            <w:vAlign w:val="center"/>
            <w:hideMark/>
          </w:tcPr>
          <w:p w14:paraId="5B0DE241" w14:textId="77777777" w:rsidR="00770F2F" w:rsidRDefault="00770F2F">
            <w:pPr>
              <w:jc w:val="center"/>
              <w:rPr>
                <w:rFonts w:ascii="Calibri" w:hAnsi="Calibri" w:cs="Calibri"/>
                <w:sz w:val="22"/>
                <w:szCs w:val="22"/>
              </w:rPr>
            </w:pPr>
            <w:r>
              <w:rPr>
                <w:rFonts w:ascii="Calibri" w:hAnsi="Calibri" w:cs="Calibri"/>
                <w:sz w:val="22"/>
                <w:szCs w:val="22"/>
              </w:rPr>
              <w:t>3</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30" w:type="dxa"/>
              <w:left w:w="45" w:type="dxa"/>
              <w:bottom w:w="30" w:type="dxa"/>
              <w:right w:w="45" w:type="dxa"/>
            </w:tcMar>
            <w:vAlign w:val="center"/>
            <w:hideMark/>
          </w:tcPr>
          <w:p w14:paraId="3EADB487" w14:textId="77777777" w:rsidR="00770F2F" w:rsidRDefault="00770F2F">
            <w:pPr>
              <w:jc w:val="center"/>
              <w:rPr>
                <w:rFonts w:ascii="Calibri" w:hAnsi="Calibri" w:cs="Calibri"/>
                <w:sz w:val="22"/>
                <w:szCs w:val="22"/>
              </w:rPr>
            </w:pPr>
            <w:r>
              <w:rPr>
                <w:rFonts w:ascii="Calibri" w:hAnsi="Calibri" w:cs="Calibri"/>
                <w:sz w:val="22"/>
                <w:szCs w:val="22"/>
              </w:rPr>
              <w:t>4</w:t>
            </w:r>
          </w:p>
        </w:tc>
        <w:tc>
          <w:tcPr>
            <w:tcW w:w="0" w:type="auto"/>
            <w:tcBorders>
              <w:top w:val="single" w:sz="6" w:space="0" w:color="CCCCCC"/>
              <w:left w:val="single" w:sz="6" w:space="0" w:color="CCCCCC"/>
              <w:bottom w:val="single" w:sz="6" w:space="0" w:color="000000"/>
              <w:right w:val="single" w:sz="6" w:space="0" w:color="000000"/>
            </w:tcBorders>
            <w:shd w:val="clear" w:color="auto" w:fill="4285F4"/>
            <w:tcMar>
              <w:top w:w="30" w:type="dxa"/>
              <w:left w:w="45" w:type="dxa"/>
              <w:bottom w:w="30" w:type="dxa"/>
              <w:right w:w="45" w:type="dxa"/>
            </w:tcMar>
            <w:vAlign w:val="center"/>
            <w:hideMark/>
          </w:tcPr>
          <w:p w14:paraId="0F43555C" w14:textId="77777777" w:rsidR="00770F2F" w:rsidRDefault="00770F2F">
            <w:pPr>
              <w:jc w:val="center"/>
              <w:rPr>
                <w:rFonts w:ascii="Calibri" w:hAnsi="Calibri" w:cs="Calibri"/>
                <w:sz w:val="22"/>
                <w:szCs w:val="22"/>
              </w:rPr>
            </w:pPr>
            <w:r>
              <w:rPr>
                <w:rFonts w:ascii="Calibri" w:hAnsi="Calibri" w:cs="Calibri"/>
                <w:sz w:val="22"/>
                <w:szCs w:val="22"/>
              </w:rPr>
              <w:t>8</w:t>
            </w:r>
          </w:p>
        </w:tc>
        <w:tc>
          <w:tcPr>
            <w:tcW w:w="0" w:type="auto"/>
            <w:tcBorders>
              <w:top w:val="single" w:sz="6" w:space="0" w:color="CCCCCC"/>
              <w:left w:val="single" w:sz="6" w:space="0" w:color="CCCCCC"/>
              <w:bottom w:val="single" w:sz="6" w:space="0" w:color="000000"/>
              <w:right w:val="single" w:sz="6" w:space="0" w:color="000000"/>
            </w:tcBorders>
            <w:shd w:val="clear" w:color="auto" w:fill="2E75B5"/>
            <w:tcMar>
              <w:top w:w="30" w:type="dxa"/>
              <w:left w:w="45" w:type="dxa"/>
              <w:bottom w:w="30" w:type="dxa"/>
              <w:right w:w="45" w:type="dxa"/>
            </w:tcMar>
            <w:vAlign w:val="center"/>
            <w:hideMark/>
          </w:tcPr>
          <w:p w14:paraId="252E5DE6" w14:textId="77777777" w:rsidR="00770F2F" w:rsidRDefault="00770F2F">
            <w:pPr>
              <w:jc w:val="center"/>
              <w:rPr>
                <w:rFonts w:ascii="Calibri" w:hAnsi="Calibri" w:cs="Calibri"/>
                <w:sz w:val="22"/>
                <w:szCs w:val="22"/>
              </w:rPr>
            </w:pPr>
            <w:r>
              <w:rPr>
                <w:rFonts w:ascii="Calibri" w:hAnsi="Calibri" w:cs="Calibri"/>
                <w:sz w:val="22"/>
                <w:szCs w:val="22"/>
              </w:rPr>
              <w:t>6.8%</w:t>
            </w:r>
          </w:p>
        </w:tc>
      </w:tr>
      <w:tr w:rsidR="00770F2F" w14:paraId="079C3EBA" w14:textId="77777777" w:rsidTr="00770F2F">
        <w:trPr>
          <w:trHeight w:val="328"/>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F291476" w14:textId="77777777" w:rsidR="00770F2F" w:rsidRDefault="00770F2F">
            <w:pPr>
              <w:rPr>
                <w:rFonts w:ascii="Calibri" w:hAnsi="Calibri" w:cs="Calibri"/>
                <w:sz w:val="22"/>
                <w:szCs w:val="22"/>
              </w:rPr>
            </w:pPr>
            <w:r>
              <w:rPr>
                <w:rFonts w:ascii="Calibri" w:hAnsi="Calibri" w:cs="Calibri"/>
                <w:sz w:val="22"/>
                <w:szCs w:val="22"/>
              </w:rPr>
              <w:t>Reclamos</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30" w:type="dxa"/>
              <w:left w:w="45" w:type="dxa"/>
              <w:bottom w:w="30" w:type="dxa"/>
              <w:right w:w="45" w:type="dxa"/>
            </w:tcMar>
            <w:vAlign w:val="center"/>
            <w:hideMark/>
          </w:tcPr>
          <w:p w14:paraId="7602C12A" w14:textId="77777777" w:rsidR="00770F2F" w:rsidRDefault="00770F2F">
            <w:pPr>
              <w:jc w:val="center"/>
              <w:rPr>
                <w:rFonts w:ascii="Calibri" w:hAnsi="Calibri" w:cs="Calibri"/>
                <w:sz w:val="22"/>
                <w:szCs w:val="22"/>
              </w:rPr>
            </w:pPr>
            <w:r>
              <w:rPr>
                <w:rFonts w:ascii="Calibri" w:hAnsi="Calibri" w:cs="Calibri"/>
                <w:sz w:val="22"/>
                <w:szCs w:val="22"/>
              </w:rPr>
              <w:t>1</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30" w:type="dxa"/>
              <w:left w:w="45" w:type="dxa"/>
              <w:bottom w:w="30" w:type="dxa"/>
              <w:right w:w="45" w:type="dxa"/>
            </w:tcMar>
            <w:vAlign w:val="center"/>
            <w:hideMark/>
          </w:tcPr>
          <w:p w14:paraId="62B96157" w14:textId="77777777" w:rsidR="00770F2F" w:rsidRDefault="00770F2F">
            <w:pPr>
              <w:jc w:val="center"/>
              <w:rPr>
                <w:rFonts w:ascii="Calibri" w:hAnsi="Calibri" w:cs="Calibri"/>
                <w:sz w:val="22"/>
                <w:szCs w:val="22"/>
              </w:rPr>
            </w:pPr>
            <w:r>
              <w:rPr>
                <w:rFonts w:ascii="Calibri" w:hAnsi="Calibri" w:cs="Calibri"/>
                <w:sz w:val="22"/>
                <w:szCs w:val="22"/>
              </w:rPr>
              <w:t>1</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30" w:type="dxa"/>
              <w:left w:w="45" w:type="dxa"/>
              <w:bottom w:w="30" w:type="dxa"/>
              <w:right w:w="45" w:type="dxa"/>
            </w:tcMar>
            <w:vAlign w:val="center"/>
            <w:hideMark/>
          </w:tcPr>
          <w:p w14:paraId="7CD834D2" w14:textId="77777777" w:rsidR="00770F2F" w:rsidRDefault="00770F2F">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4285F4"/>
            <w:tcMar>
              <w:top w:w="30" w:type="dxa"/>
              <w:left w:w="45" w:type="dxa"/>
              <w:bottom w:w="30" w:type="dxa"/>
              <w:right w:w="45" w:type="dxa"/>
            </w:tcMar>
            <w:vAlign w:val="center"/>
            <w:hideMark/>
          </w:tcPr>
          <w:p w14:paraId="2D9A00A5" w14:textId="77777777" w:rsidR="00770F2F" w:rsidRDefault="00770F2F">
            <w:pPr>
              <w:jc w:val="center"/>
              <w:rPr>
                <w:rFonts w:ascii="Calibri" w:hAnsi="Calibri" w:cs="Calibri"/>
                <w:sz w:val="22"/>
                <w:szCs w:val="22"/>
              </w:rPr>
            </w:pPr>
            <w:r>
              <w:rPr>
                <w:rFonts w:ascii="Calibri" w:hAnsi="Calibri" w:cs="Calibri"/>
                <w:sz w:val="22"/>
                <w:szCs w:val="22"/>
              </w:rPr>
              <w:t>2</w:t>
            </w:r>
          </w:p>
        </w:tc>
        <w:tc>
          <w:tcPr>
            <w:tcW w:w="0" w:type="auto"/>
            <w:tcBorders>
              <w:top w:val="single" w:sz="6" w:space="0" w:color="CCCCCC"/>
              <w:left w:val="single" w:sz="6" w:space="0" w:color="CCCCCC"/>
              <w:bottom w:val="single" w:sz="6" w:space="0" w:color="000000"/>
              <w:right w:val="single" w:sz="6" w:space="0" w:color="000000"/>
            </w:tcBorders>
            <w:shd w:val="clear" w:color="auto" w:fill="2E75B5"/>
            <w:tcMar>
              <w:top w:w="30" w:type="dxa"/>
              <w:left w:w="45" w:type="dxa"/>
              <w:bottom w:w="30" w:type="dxa"/>
              <w:right w:w="45" w:type="dxa"/>
            </w:tcMar>
            <w:vAlign w:val="center"/>
            <w:hideMark/>
          </w:tcPr>
          <w:p w14:paraId="0817797C" w14:textId="77777777" w:rsidR="00770F2F" w:rsidRDefault="00770F2F">
            <w:pPr>
              <w:jc w:val="center"/>
              <w:rPr>
                <w:rFonts w:ascii="Calibri" w:hAnsi="Calibri" w:cs="Calibri"/>
                <w:sz w:val="22"/>
                <w:szCs w:val="22"/>
              </w:rPr>
            </w:pPr>
            <w:r>
              <w:rPr>
                <w:rFonts w:ascii="Calibri" w:hAnsi="Calibri" w:cs="Calibri"/>
                <w:sz w:val="22"/>
                <w:szCs w:val="22"/>
              </w:rPr>
              <w:t>1.7%</w:t>
            </w:r>
          </w:p>
        </w:tc>
      </w:tr>
      <w:tr w:rsidR="00770F2F" w14:paraId="0D1F8F82" w14:textId="77777777" w:rsidTr="00770F2F">
        <w:trPr>
          <w:trHeight w:val="328"/>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01F0D49" w14:textId="77777777" w:rsidR="00770F2F" w:rsidRDefault="00770F2F">
            <w:pPr>
              <w:rPr>
                <w:rFonts w:ascii="Calibri" w:hAnsi="Calibri" w:cs="Calibri"/>
                <w:sz w:val="22"/>
                <w:szCs w:val="22"/>
              </w:rPr>
            </w:pPr>
            <w:r>
              <w:rPr>
                <w:rFonts w:ascii="Calibri" w:hAnsi="Calibri" w:cs="Calibri"/>
                <w:sz w:val="22"/>
                <w:szCs w:val="22"/>
              </w:rPr>
              <w:t>T0TAL</w:t>
            </w:r>
          </w:p>
        </w:tc>
        <w:tc>
          <w:tcPr>
            <w:tcW w:w="0" w:type="auto"/>
            <w:tcBorders>
              <w:top w:val="single" w:sz="6" w:space="0" w:color="CCCCCC"/>
              <w:left w:val="single" w:sz="6" w:space="0" w:color="CCCCCC"/>
              <w:bottom w:val="single" w:sz="6" w:space="0" w:color="000000"/>
              <w:right w:val="single" w:sz="6" w:space="0" w:color="000000"/>
            </w:tcBorders>
            <w:shd w:val="clear" w:color="auto" w:fill="00B0F0"/>
            <w:tcMar>
              <w:top w:w="30" w:type="dxa"/>
              <w:left w:w="45" w:type="dxa"/>
              <w:bottom w:w="30" w:type="dxa"/>
              <w:right w:w="45" w:type="dxa"/>
            </w:tcMar>
            <w:vAlign w:val="center"/>
            <w:hideMark/>
          </w:tcPr>
          <w:p w14:paraId="124D6757" w14:textId="77777777" w:rsidR="00770F2F" w:rsidRDefault="00770F2F">
            <w:pPr>
              <w:jc w:val="center"/>
              <w:rPr>
                <w:rFonts w:ascii="Calibri" w:hAnsi="Calibri" w:cs="Calibri"/>
                <w:sz w:val="22"/>
                <w:szCs w:val="22"/>
              </w:rPr>
            </w:pPr>
            <w:r>
              <w:rPr>
                <w:rFonts w:ascii="Calibri" w:hAnsi="Calibri" w:cs="Calibri"/>
                <w:sz w:val="22"/>
                <w:szCs w:val="22"/>
              </w:rPr>
              <w:t>38</w:t>
            </w:r>
          </w:p>
        </w:tc>
        <w:tc>
          <w:tcPr>
            <w:tcW w:w="0" w:type="auto"/>
            <w:tcBorders>
              <w:top w:val="single" w:sz="6" w:space="0" w:color="CCCCCC"/>
              <w:left w:val="single" w:sz="6" w:space="0" w:color="CCCCCC"/>
              <w:bottom w:val="single" w:sz="6" w:space="0" w:color="000000"/>
              <w:right w:val="single" w:sz="6" w:space="0" w:color="000000"/>
            </w:tcBorders>
            <w:shd w:val="clear" w:color="auto" w:fill="00B0F0"/>
            <w:tcMar>
              <w:top w:w="30" w:type="dxa"/>
              <w:left w:w="45" w:type="dxa"/>
              <w:bottom w:w="30" w:type="dxa"/>
              <w:right w:w="45" w:type="dxa"/>
            </w:tcMar>
            <w:vAlign w:val="center"/>
            <w:hideMark/>
          </w:tcPr>
          <w:p w14:paraId="3E822276" w14:textId="77777777" w:rsidR="00770F2F" w:rsidRDefault="00770F2F">
            <w:pPr>
              <w:jc w:val="center"/>
              <w:rPr>
                <w:rFonts w:ascii="Calibri" w:hAnsi="Calibri" w:cs="Calibri"/>
                <w:sz w:val="22"/>
                <w:szCs w:val="22"/>
              </w:rPr>
            </w:pPr>
            <w:r>
              <w:rPr>
                <w:rFonts w:ascii="Calibri" w:hAnsi="Calibri" w:cs="Calibri"/>
                <w:sz w:val="22"/>
                <w:szCs w:val="22"/>
              </w:rPr>
              <w:t>38</w:t>
            </w:r>
          </w:p>
        </w:tc>
        <w:tc>
          <w:tcPr>
            <w:tcW w:w="0" w:type="auto"/>
            <w:tcBorders>
              <w:top w:val="single" w:sz="6" w:space="0" w:color="CCCCCC"/>
              <w:left w:val="single" w:sz="6" w:space="0" w:color="CCCCCC"/>
              <w:bottom w:val="single" w:sz="6" w:space="0" w:color="000000"/>
              <w:right w:val="single" w:sz="6" w:space="0" w:color="000000"/>
            </w:tcBorders>
            <w:shd w:val="clear" w:color="auto" w:fill="00B0F0"/>
            <w:tcMar>
              <w:top w:w="30" w:type="dxa"/>
              <w:left w:w="45" w:type="dxa"/>
              <w:bottom w:w="30" w:type="dxa"/>
              <w:right w:w="45" w:type="dxa"/>
            </w:tcMar>
            <w:vAlign w:val="center"/>
            <w:hideMark/>
          </w:tcPr>
          <w:p w14:paraId="2170E901" w14:textId="77777777" w:rsidR="00770F2F" w:rsidRDefault="00770F2F">
            <w:pPr>
              <w:jc w:val="center"/>
              <w:rPr>
                <w:rFonts w:ascii="Calibri" w:hAnsi="Calibri" w:cs="Calibri"/>
                <w:sz w:val="22"/>
                <w:szCs w:val="22"/>
              </w:rPr>
            </w:pPr>
            <w:r>
              <w:rPr>
                <w:rFonts w:ascii="Calibri" w:hAnsi="Calibri" w:cs="Calibri"/>
                <w:sz w:val="22"/>
                <w:szCs w:val="22"/>
              </w:rPr>
              <w:t>42</w:t>
            </w:r>
          </w:p>
        </w:tc>
        <w:tc>
          <w:tcPr>
            <w:tcW w:w="0" w:type="auto"/>
            <w:tcBorders>
              <w:top w:val="single" w:sz="6" w:space="0" w:color="CCCCCC"/>
              <w:left w:val="single" w:sz="6" w:space="0" w:color="CCCCCC"/>
              <w:bottom w:val="single" w:sz="6" w:space="0" w:color="000000"/>
              <w:right w:val="single" w:sz="6" w:space="0" w:color="000000"/>
            </w:tcBorders>
            <w:shd w:val="clear" w:color="auto" w:fill="00B0F0"/>
            <w:tcMar>
              <w:top w:w="30" w:type="dxa"/>
              <w:left w:w="45" w:type="dxa"/>
              <w:bottom w:w="30" w:type="dxa"/>
              <w:right w:w="45" w:type="dxa"/>
            </w:tcMar>
            <w:vAlign w:val="center"/>
            <w:hideMark/>
          </w:tcPr>
          <w:p w14:paraId="16734ABE" w14:textId="77777777" w:rsidR="00770F2F" w:rsidRDefault="00770F2F">
            <w:pPr>
              <w:jc w:val="center"/>
              <w:rPr>
                <w:rFonts w:ascii="Calibri" w:hAnsi="Calibri" w:cs="Calibri"/>
                <w:sz w:val="22"/>
                <w:szCs w:val="22"/>
              </w:rPr>
            </w:pPr>
            <w:r>
              <w:rPr>
                <w:rFonts w:ascii="Calibri" w:hAnsi="Calibri" w:cs="Calibri"/>
                <w:sz w:val="22"/>
                <w:szCs w:val="22"/>
              </w:rPr>
              <w:t>118</w:t>
            </w:r>
          </w:p>
        </w:tc>
        <w:tc>
          <w:tcPr>
            <w:tcW w:w="0" w:type="auto"/>
            <w:tcBorders>
              <w:top w:val="single" w:sz="6" w:space="0" w:color="CCCCCC"/>
              <w:left w:val="single" w:sz="6" w:space="0" w:color="CCCCCC"/>
              <w:bottom w:val="single" w:sz="6" w:space="0" w:color="000000"/>
              <w:right w:val="single" w:sz="6" w:space="0" w:color="000000"/>
            </w:tcBorders>
            <w:shd w:val="clear" w:color="auto" w:fill="00B0F0"/>
            <w:tcMar>
              <w:top w:w="30" w:type="dxa"/>
              <w:left w:w="45" w:type="dxa"/>
              <w:bottom w:w="30" w:type="dxa"/>
              <w:right w:w="45" w:type="dxa"/>
            </w:tcMar>
            <w:vAlign w:val="center"/>
            <w:hideMark/>
          </w:tcPr>
          <w:p w14:paraId="600724E7" w14:textId="77777777" w:rsidR="00770F2F" w:rsidRDefault="00770F2F">
            <w:pPr>
              <w:jc w:val="center"/>
              <w:rPr>
                <w:rFonts w:ascii="Calibri" w:hAnsi="Calibri" w:cs="Calibri"/>
                <w:sz w:val="22"/>
                <w:szCs w:val="22"/>
              </w:rPr>
            </w:pPr>
            <w:r>
              <w:rPr>
                <w:rFonts w:ascii="Calibri" w:hAnsi="Calibri" w:cs="Calibri"/>
                <w:sz w:val="22"/>
                <w:szCs w:val="22"/>
              </w:rPr>
              <w:t>100%</w:t>
            </w:r>
          </w:p>
        </w:tc>
      </w:tr>
    </w:tbl>
    <w:p w14:paraId="48668C06" w14:textId="7A429B40" w:rsidR="00F37A3C" w:rsidRPr="00AB5301" w:rsidRDefault="00F37A3C" w:rsidP="000D7EE1">
      <w:pPr>
        <w:pStyle w:val="Textoindependiente2"/>
        <w:tabs>
          <w:tab w:val="num" w:pos="0"/>
        </w:tabs>
        <w:spacing w:before="100" w:beforeAutospacing="1" w:after="100" w:afterAutospacing="1"/>
        <w:contextualSpacing/>
        <w:rPr>
          <w:rFonts w:ascii="Arial Narrow" w:hAnsi="Arial Narrow"/>
          <w:b w:val="0"/>
          <w:noProof/>
        </w:rPr>
      </w:pPr>
      <w:r w:rsidRPr="00AB5301">
        <w:rPr>
          <w:rFonts w:ascii="Arial Narrow" w:hAnsi="Arial Narrow"/>
          <w:b w:val="0"/>
        </w:rPr>
        <w:t>Fuente Informe SIAU 202</w:t>
      </w:r>
      <w:r w:rsidR="000C7318">
        <w:rPr>
          <w:rFonts w:ascii="Arial Narrow" w:hAnsi="Arial Narrow"/>
          <w:b w:val="0"/>
        </w:rPr>
        <w:t>5</w:t>
      </w:r>
    </w:p>
    <w:tbl>
      <w:tblPr>
        <w:tblW w:w="9108" w:type="dxa"/>
        <w:tblCellMar>
          <w:left w:w="0" w:type="dxa"/>
          <w:right w:w="0" w:type="dxa"/>
        </w:tblCellMar>
        <w:tblLook w:val="04A0" w:firstRow="1" w:lastRow="0" w:firstColumn="1" w:lastColumn="0" w:noHBand="0" w:noVBand="1"/>
      </w:tblPr>
      <w:tblGrid>
        <w:gridCol w:w="3591"/>
        <w:gridCol w:w="1009"/>
        <w:gridCol w:w="1304"/>
        <w:gridCol w:w="1088"/>
        <w:gridCol w:w="889"/>
        <w:gridCol w:w="1227"/>
      </w:tblGrid>
      <w:tr w:rsidR="008E375C" w14:paraId="1F32318D" w14:textId="77777777" w:rsidTr="008E375C">
        <w:trPr>
          <w:trHeight w:val="293"/>
        </w:trPr>
        <w:tc>
          <w:tcPr>
            <w:tcW w:w="0" w:type="auto"/>
            <w:tcBorders>
              <w:top w:val="single" w:sz="6" w:space="0" w:color="CCCCCC"/>
              <w:left w:val="single" w:sz="6" w:space="0" w:color="CCCCCC"/>
              <w:bottom w:val="single" w:sz="6" w:space="0" w:color="000000"/>
              <w:right w:val="single" w:sz="6" w:space="0" w:color="CCCCCC"/>
            </w:tcBorders>
            <w:shd w:val="clear" w:color="auto" w:fill="9CC2E5"/>
            <w:tcMar>
              <w:top w:w="30" w:type="dxa"/>
              <w:left w:w="45" w:type="dxa"/>
              <w:bottom w:w="30" w:type="dxa"/>
              <w:right w:w="45" w:type="dxa"/>
            </w:tcMar>
            <w:vAlign w:val="center"/>
            <w:hideMark/>
          </w:tcPr>
          <w:p w14:paraId="17C36124" w14:textId="77777777" w:rsidR="008E375C" w:rsidRDefault="008E375C">
            <w:pPr>
              <w:rPr>
                <w:rFonts w:ascii="Calibri" w:hAnsi="Calibri" w:cs="Calibri"/>
                <w:b/>
                <w:bCs/>
                <w:sz w:val="22"/>
                <w:szCs w:val="22"/>
                <w:lang w:val="es-CO" w:eastAsia="es-CO"/>
              </w:rPr>
            </w:pPr>
            <w:r>
              <w:rPr>
                <w:rFonts w:ascii="Calibri" w:hAnsi="Calibri" w:cs="Calibri"/>
                <w:b/>
                <w:bCs/>
                <w:sz w:val="22"/>
                <w:szCs w:val="22"/>
              </w:rPr>
              <w:t>Consolidado</w:t>
            </w:r>
          </w:p>
        </w:tc>
        <w:tc>
          <w:tcPr>
            <w:tcW w:w="0" w:type="auto"/>
            <w:tcBorders>
              <w:top w:val="single" w:sz="6" w:space="0" w:color="CCCCCC"/>
              <w:left w:val="single" w:sz="6" w:space="0" w:color="CCCCCC"/>
              <w:bottom w:val="single" w:sz="6" w:space="0" w:color="000000"/>
              <w:right w:val="single" w:sz="6" w:space="0" w:color="CCCCCC"/>
            </w:tcBorders>
            <w:shd w:val="clear" w:color="auto" w:fill="FBE4D5"/>
            <w:tcMar>
              <w:top w:w="30" w:type="dxa"/>
              <w:left w:w="45" w:type="dxa"/>
              <w:bottom w:w="30" w:type="dxa"/>
              <w:right w:w="45" w:type="dxa"/>
            </w:tcMar>
            <w:vAlign w:val="center"/>
            <w:hideMark/>
          </w:tcPr>
          <w:p w14:paraId="3D726B0F" w14:textId="77777777" w:rsidR="008E375C" w:rsidRDefault="008E375C">
            <w:pPr>
              <w:jc w:val="center"/>
              <w:rPr>
                <w:rFonts w:ascii="Calibri" w:hAnsi="Calibri" w:cs="Calibri"/>
                <w:sz w:val="22"/>
                <w:szCs w:val="22"/>
              </w:rPr>
            </w:pPr>
            <w:r>
              <w:rPr>
                <w:rFonts w:ascii="Calibri" w:hAnsi="Calibri" w:cs="Calibri"/>
                <w:sz w:val="22"/>
                <w:szCs w:val="22"/>
              </w:rPr>
              <w:t>1</w:t>
            </w:r>
          </w:p>
        </w:tc>
        <w:tc>
          <w:tcPr>
            <w:tcW w:w="0" w:type="auto"/>
            <w:tcBorders>
              <w:top w:val="single" w:sz="6" w:space="0" w:color="CCCCCC"/>
              <w:left w:val="single" w:sz="6" w:space="0" w:color="CCCCCC"/>
              <w:bottom w:val="single" w:sz="6" w:space="0" w:color="000000"/>
              <w:right w:val="single" w:sz="6" w:space="0" w:color="CCCCCC"/>
            </w:tcBorders>
            <w:shd w:val="clear" w:color="auto" w:fill="FBE4D5"/>
            <w:tcMar>
              <w:top w:w="30" w:type="dxa"/>
              <w:left w:w="45" w:type="dxa"/>
              <w:bottom w:w="30" w:type="dxa"/>
              <w:right w:w="45" w:type="dxa"/>
            </w:tcMar>
            <w:vAlign w:val="center"/>
            <w:hideMark/>
          </w:tcPr>
          <w:p w14:paraId="6981F524" w14:textId="77777777" w:rsidR="008E375C" w:rsidRDefault="008E375C">
            <w:pPr>
              <w:jc w:val="center"/>
              <w:rPr>
                <w:rFonts w:ascii="Calibri" w:hAnsi="Calibri" w:cs="Calibri"/>
                <w:sz w:val="22"/>
                <w:szCs w:val="22"/>
              </w:rPr>
            </w:pPr>
            <w:r>
              <w:rPr>
                <w:rFonts w:ascii="Calibri" w:hAnsi="Calibri" w:cs="Calibri"/>
                <w:sz w:val="22"/>
                <w:szCs w:val="22"/>
              </w:rPr>
              <w:t>1</w:t>
            </w:r>
          </w:p>
        </w:tc>
        <w:tc>
          <w:tcPr>
            <w:tcW w:w="0" w:type="auto"/>
            <w:tcBorders>
              <w:top w:val="single" w:sz="6" w:space="0" w:color="CCCCCC"/>
              <w:left w:val="single" w:sz="6" w:space="0" w:color="CCCCCC"/>
              <w:bottom w:val="single" w:sz="6" w:space="0" w:color="000000"/>
              <w:right w:val="single" w:sz="6" w:space="0" w:color="CCCCCC"/>
            </w:tcBorders>
            <w:shd w:val="clear" w:color="auto" w:fill="FBE4D5"/>
            <w:tcMar>
              <w:top w:w="30" w:type="dxa"/>
              <w:left w:w="45" w:type="dxa"/>
              <w:bottom w:w="30" w:type="dxa"/>
              <w:right w:w="45" w:type="dxa"/>
            </w:tcMar>
            <w:vAlign w:val="center"/>
            <w:hideMark/>
          </w:tcPr>
          <w:p w14:paraId="39A645FD" w14:textId="77777777" w:rsidR="008E375C" w:rsidRDefault="008E375C">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000000"/>
              <w:left w:val="single" w:sz="6" w:space="0" w:color="CCCCCC"/>
              <w:bottom w:val="single" w:sz="6" w:space="0" w:color="000000"/>
              <w:right w:val="single" w:sz="6" w:space="0" w:color="000000"/>
            </w:tcBorders>
            <w:shd w:val="clear" w:color="auto" w:fill="FFFF00"/>
            <w:tcMar>
              <w:top w:w="30" w:type="dxa"/>
              <w:left w:w="45" w:type="dxa"/>
              <w:bottom w:w="30" w:type="dxa"/>
              <w:right w:w="45" w:type="dxa"/>
            </w:tcMar>
            <w:vAlign w:val="center"/>
            <w:hideMark/>
          </w:tcPr>
          <w:p w14:paraId="7AEBD8DE" w14:textId="77777777" w:rsidR="008E375C" w:rsidRDefault="008E375C">
            <w:pPr>
              <w:jc w:val="center"/>
              <w:rPr>
                <w:rFonts w:ascii="Calibri" w:hAnsi="Calibri" w:cs="Calibri"/>
                <w:sz w:val="22"/>
                <w:szCs w:val="22"/>
              </w:rPr>
            </w:pPr>
            <w:r>
              <w:rPr>
                <w:rFonts w:ascii="Calibri" w:hAnsi="Calibri" w:cs="Calibri"/>
                <w:sz w:val="22"/>
                <w:szCs w:val="22"/>
              </w:rPr>
              <w:t>2</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44EBA553" w14:textId="77777777" w:rsidR="008E375C" w:rsidRDefault="008E375C">
            <w:pPr>
              <w:jc w:val="center"/>
              <w:rPr>
                <w:rFonts w:ascii="Calibri" w:hAnsi="Calibri" w:cs="Calibri"/>
                <w:sz w:val="22"/>
                <w:szCs w:val="22"/>
              </w:rPr>
            </w:pPr>
          </w:p>
        </w:tc>
      </w:tr>
      <w:tr w:rsidR="008E375C" w14:paraId="205F0A02" w14:textId="77777777" w:rsidTr="008E375C">
        <w:trPr>
          <w:trHeight w:val="293"/>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3A3C43D" w14:textId="77777777" w:rsidR="008E375C" w:rsidRDefault="008E375C">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AC4615" w14:textId="77777777" w:rsidR="008E375C" w:rsidRDefault="008E375C">
            <w:pPr>
              <w:jc w:val="center"/>
              <w:rPr>
                <w:rFonts w:ascii="Calibri" w:hAnsi="Calibri" w:cs="Calibri"/>
                <w:sz w:val="22"/>
                <w:szCs w:val="22"/>
              </w:rPr>
            </w:pPr>
            <w:r>
              <w:rPr>
                <w:rFonts w:ascii="Calibri" w:hAnsi="Calibri" w:cs="Calibri"/>
                <w:sz w:val="22"/>
                <w:szCs w:val="22"/>
              </w:rPr>
              <w:t>Enero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095904" w14:textId="77777777" w:rsidR="008E375C" w:rsidRDefault="008E375C">
            <w:pPr>
              <w:jc w:val="center"/>
              <w:rPr>
                <w:rFonts w:ascii="Calibri" w:hAnsi="Calibri" w:cs="Calibri"/>
                <w:sz w:val="22"/>
                <w:szCs w:val="22"/>
              </w:rPr>
            </w:pPr>
            <w:r>
              <w:rPr>
                <w:rFonts w:ascii="Calibri" w:hAnsi="Calibri" w:cs="Calibri"/>
                <w:sz w:val="22"/>
                <w:szCs w:val="22"/>
              </w:rPr>
              <w:t>Febrero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A8A992" w14:textId="77777777" w:rsidR="008E375C" w:rsidRDefault="008E375C">
            <w:pPr>
              <w:jc w:val="center"/>
              <w:rPr>
                <w:rFonts w:ascii="Calibri" w:hAnsi="Calibri" w:cs="Calibri"/>
                <w:sz w:val="22"/>
                <w:szCs w:val="22"/>
              </w:rPr>
            </w:pPr>
            <w:r>
              <w:rPr>
                <w:rFonts w:ascii="Calibri" w:hAnsi="Calibri" w:cs="Calibri"/>
                <w:sz w:val="22"/>
                <w:szCs w:val="22"/>
              </w:rPr>
              <w:t>Marzo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8BAC86" w14:textId="77777777" w:rsidR="008E375C" w:rsidRDefault="008E375C">
            <w:pPr>
              <w:jc w:val="center"/>
              <w:rPr>
                <w:rFonts w:ascii="Calibri" w:hAnsi="Calibri" w:cs="Calibri"/>
                <w:sz w:val="22"/>
                <w:szCs w:val="22"/>
              </w:rPr>
            </w:pPr>
            <w:r>
              <w:rPr>
                <w:rFonts w:ascii="Calibri" w:hAnsi="Calibri" w:cs="Calibri"/>
                <w:sz w:val="22"/>
                <w:szCs w:val="22"/>
              </w:rPr>
              <w:t>Total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6665E0" w14:textId="77777777" w:rsidR="008E375C" w:rsidRDefault="008E375C">
            <w:pPr>
              <w:jc w:val="center"/>
              <w:rPr>
                <w:rFonts w:ascii="Calibri" w:hAnsi="Calibri" w:cs="Calibri"/>
                <w:sz w:val="22"/>
                <w:szCs w:val="22"/>
              </w:rPr>
            </w:pPr>
            <w:r>
              <w:rPr>
                <w:rFonts w:ascii="Calibri" w:hAnsi="Calibri" w:cs="Calibri"/>
                <w:sz w:val="22"/>
                <w:szCs w:val="22"/>
              </w:rPr>
              <w:t>%</w:t>
            </w:r>
          </w:p>
        </w:tc>
      </w:tr>
      <w:tr w:rsidR="008E375C" w14:paraId="27D40F96" w14:textId="77777777" w:rsidTr="008E375C">
        <w:trPr>
          <w:trHeight w:val="293"/>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90FBB13" w14:textId="77777777" w:rsidR="008E375C" w:rsidRDefault="008E375C">
            <w:pPr>
              <w:rPr>
                <w:rFonts w:ascii="Calibri" w:hAnsi="Calibri" w:cs="Calibri"/>
                <w:sz w:val="22"/>
                <w:szCs w:val="22"/>
              </w:rPr>
            </w:pPr>
            <w:r>
              <w:rPr>
                <w:rFonts w:ascii="Calibri" w:hAnsi="Calibri" w:cs="Calibri"/>
                <w:sz w:val="22"/>
                <w:szCs w:val="22"/>
              </w:rPr>
              <w:t>C-Continuidad</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30" w:type="dxa"/>
              <w:left w:w="45" w:type="dxa"/>
              <w:bottom w:w="30" w:type="dxa"/>
              <w:right w:w="45" w:type="dxa"/>
            </w:tcMar>
            <w:vAlign w:val="center"/>
            <w:hideMark/>
          </w:tcPr>
          <w:p w14:paraId="6B88CBA0" w14:textId="77777777" w:rsidR="008E375C" w:rsidRDefault="008E375C">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30" w:type="dxa"/>
              <w:left w:w="45" w:type="dxa"/>
              <w:bottom w:w="30" w:type="dxa"/>
              <w:right w:w="45" w:type="dxa"/>
            </w:tcMar>
            <w:vAlign w:val="center"/>
            <w:hideMark/>
          </w:tcPr>
          <w:p w14:paraId="79F89F8C" w14:textId="77777777" w:rsidR="008E375C" w:rsidRDefault="008E375C">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30" w:type="dxa"/>
              <w:left w:w="45" w:type="dxa"/>
              <w:bottom w:w="30" w:type="dxa"/>
              <w:right w:w="45" w:type="dxa"/>
            </w:tcMar>
            <w:vAlign w:val="center"/>
            <w:hideMark/>
          </w:tcPr>
          <w:p w14:paraId="520DC9C0" w14:textId="77777777" w:rsidR="008E375C" w:rsidRDefault="008E375C">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4285F4"/>
            <w:tcMar>
              <w:top w:w="30" w:type="dxa"/>
              <w:left w:w="45" w:type="dxa"/>
              <w:bottom w:w="30" w:type="dxa"/>
              <w:right w:w="45" w:type="dxa"/>
            </w:tcMar>
            <w:vAlign w:val="center"/>
            <w:hideMark/>
          </w:tcPr>
          <w:p w14:paraId="7D15AA0B" w14:textId="77777777" w:rsidR="008E375C" w:rsidRDefault="008E375C">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2E75B5"/>
            <w:tcMar>
              <w:top w:w="30" w:type="dxa"/>
              <w:left w:w="45" w:type="dxa"/>
              <w:bottom w:w="30" w:type="dxa"/>
              <w:right w:w="45" w:type="dxa"/>
            </w:tcMar>
            <w:vAlign w:val="center"/>
            <w:hideMark/>
          </w:tcPr>
          <w:p w14:paraId="432970AA" w14:textId="77777777" w:rsidR="008E375C" w:rsidRDefault="008E375C">
            <w:pPr>
              <w:jc w:val="center"/>
              <w:rPr>
                <w:rFonts w:ascii="Calibri" w:hAnsi="Calibri" w:cs="Calibri"/>
                <w:sz w:val="22"/>
                <w:szCs w:val="22"/>
              </w:rPr>
            </w:pPr>
            <w:r>
              <w:rPr>
                <w:rFonts w:ascii="Calibri" w:hAnsi="Calibri" w:cs="Calibri"/>
                <w:sz w:val="22"/>
                <w:szCs w:val="22"/>
              </w:rPr>
              <w:t>0.0%</w:t>
            </w:r>
          </w:p>
        </w:tc>
      </w:tr>
      <w:tr w:rsidR="008E375C" w14:paraId="16C2626D" w14:textId="77777777" w:rsidTr="008E375C">
        <w:trPr>
          <w:trHeight w:val="293"/>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D66C191" w14:textId="77777777" w:rsidR="008E375C" w:rsidRDefault="008E375C">
            <w:pPr>
              <w:rPr>
                <w:rFonts w:ascii="Calibri" w:hAnsi="Calibri" w:cs="Calibri"/>
                <w:sz w:val="22"/>
                <w:szCs w:val="22"/>
              </w:rPr>
            </w:pPr>
            <w:r>
              <w:rPr>
                <w:rFonts w:ascii="Calibri" w:hAnsi="Calibri" w:cs="Calibri"/>
                <w:sz w:val="22"/>
                <w:szCs w:val="22"/>
              </w:rPr>
              <w:t>O-Oportunidad</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30" w:type="dxa"/>
              <w:left w:w="45" w:type="dxa"/>
              <w:bottom w:w="30" w:type="dxa"/>
              <w:right w:w="45" w:type="dxa"/>
            </w:tcMar>
            <w:vAlign w:val="center"/>
            <w:hideMark/>
          </w:tcPr>
          <w:p w14:paraId="3A1C8382" w14:textId="77777777" w:rsidR="008E375C" w:rsidRDefault="008E375C">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30" w:type="dxa"/>
              <w:left w:w="45" w:type="dxa"/>
              <w:bottom w:w="30" w:type="dxa"/>
              <w:right w:w="45" w:type="dxa"/>
            </w:tcMar>
            <w:vAlign w:val="center"/>
            <w:hideMark/>
          </w:tcPr>
          <w:p w14:paraId="72EDF607" w14:textId="77777777" w:rsidR="008E375C" w:rsidRDefault="008E375C">
            <w:pPr>
              <w:jc w:val="center"/>
              <w:rPr>
                <w:rFonts w:ascii="Calibri" w:hAnsi="Calibri" w:cs="Calibri"/>
                <w:sz w:val="22"/>
                <w:szCs w:val="22"/>
              </w:rPr>
            </w:pPr>
            <w:r>
              <w:rPr>
                <w:rFonts w:ascii="Calibri" w:hAnsi="Calibri" w:cs="Calibri"/>
                <w:sz w:val="22"/>
                <w:szCs w:val="22"/>
              </w:rPr>
              <w:t>1</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30" w:type="dxa"/>
              <w:left w:w="45" w:type="dxa"/>
              <w:bottom w:w="30" w:type="dxa"/>
              <w:right w:w="45" w:type="dxa"/>
            </w:tcMar>
            <w:vAlign w:val="center"/>
            <w:hideMark/>
          </w:tcPr>
          <w:p w14:paraId="2E0468A6" w14:textId="77777777" w:rsidR="008E375C" w:rsidRDefault="008E375C">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4285F4"/>
            <w:tcMar>
              <w:top w:w="30" w:type="dxa"/>
              <w:left w:w="45" w:type="dxa"/>
              <w:bottom w:w="30" w:type="dxa"/>
              <w:right w:w="45" w:type="dxa"/>
            </w:tcMar>
            <w:vAlign w:val="center"/>
            <w:hideMark/>
          </w:tcPr>
          <w:p w14:paraId="488BCA53" w14:textId="77777777" w:rsidR="008E375C" w:rsidRDefault="008E375C">
            <w:pPr>
              <w:jc w:val="center"/>
              <w:rPr>
                <w:rFonts w:ascii="Calibri" w:hAnsi="Calibri" w:cs="Calibri"/>
                <w:sz w:val="22"/>
                <w:szCs w:val="22"/>
              </w:rPr>
            </w:pPr>
            <w:r>
              <w:rPr>
                <w:rFonts w:ascii="Calibri" w:hAnsi="Calibri" w:cs="Calibri"/>
                <w:sz w:val="22"/>
                <w:szCs w:val="22"/>
              </w:rPr>
              <w:t>1</w:t>
            </w:r>
          </w:p>
        </w:tc>
        <w:tc>
          <w:tcPr>
            <w:tcW w:w="0" w:type="auto"/>
            <w:tcBorders>
              <w:top w:val="single" w:sz="6" w:space="0" w:color="CCCCCC"/>
              <w:left w:val="single" w:sz="6" w:space="0" w:color="CCCCCC"/>
              <w:bottom w:val="single" w:sz="6" w:space="0" w:color="000000"/>
              <w:right w:val="single" w:sz="6" w:space="0" w:color="000000"/>
            </w:tcBorders>
            <w:shd w:val="clear" w:color="auto" w:fill="2E75B5"/>
            <w:tcMar>
              <w:top w:w="30" w:type="dxa"/>
              <w:left w:w="45" w:type="dxa"/>
              <w:bottom w:w="30" w:type="dxa"/>
              <w:right w:w="45" w:type="dxa"/>
            </w:tcMar>
            <w:vAlign w:val="center"/>
            <w:hideMark/>
          </w:tcPr>
          <w:p w14:paraId="35DDBDAD" w14:textId="77777777" w:rsidR="008E375C" w:rsidRDefault="008E375C">
            <w:pPr>
              <w:jc w:val="center"/>
              <w:rPr>
                <w:rFonts w:ascii="Calibri" w:hAnsi="Calibri" w:cs="Calibri"/>
                <w:sz w:val="22"/>
                <w:szCs w:val="22"/>
              </w:rPr>
            </w:pPr>
            <w:r>
              <w:rPr>
                <w:rFonts w:ascii="Calibri" w:hAnsi="Calibri" w:cs="Calibri"/>
                <w:sz w:val="22"/>
                <w:szCs w:val="22"/>
              </w:rPr>
              <w:t>33.3%</w:t>
            </w:r>
          </w:p>
        </w:tc>
      </w:tr>
      <w:tr w:rsidR="008E375C" w14:paraId="5C8C9C0E" w14:textId="77777777" w:rsidTr="008E375C">
        <w:trPr>
          <w:trHeight w:val="293"/>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A46BB80" w14:textId="77777777" w:rsidR="008E375C" w:rsidRDefault="008E375C">
            <w:pPr>
              <w:rPr>
                <w:rFonts w:ascii="Calibri" w:hAnsi="Calibri" w:cs="Calibri"/>
                <w:sz w:val="22"/>
                <w:szCs w:val="22"/>
              </w:rPr>
            </w:pPr>
            <w:r>
              <w:rPr>
                <w:rFonts w:ascii="Calibri" w:hAnsi="Calibri" w:cs="Calibri"/>
                <w:sz w:val="22"/>
                <w:szCs w:val="22"/>
              </w:rPr>
              <w:t>P- Pertinencia</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30" w:type="dxa"/>
              <w:left w:w="45" w:type="dxa"/>
              <w:bottom w:w="30" w:type="dxa"/>
              <w:right w:w="45" w:type="dxa"/>
            </w:tcMar>
            <w:vAlign w:val="center"/>
            <w:hideMark/>
          </w:tcPr>
          <w:p w14:paraId="4693F76A" w14:textId="77777777" w:rsidR="008E375C" w:rsidRDefault="008E375C">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30" w:type="dxa"/>
              <w:left w:w="45" w:type="dxa"/>
              <w:bottom w:w="30" w:type="dxa"/>
              <w:right w:w="45" w:type="dxa"/>
            </w:tcMar>
            <w:vAlign w:val="center"/>
            <w:hideMark/>
          </w:tcPr>
          <w:p w14:paraId="35877626" w14:textId="77777777" w:rsidR="008E375C" w:rsidRDefault="008E375C">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30" w:type="dxa"/>
              <w:left w:w="45" w:type="dxa"/>
              <w:bottom w:w="30" w:type="dxa"/>
              <w:right w:w="45" w:type="dxa"/>
            </w:tcMar>
            <w:vAlign w:val="center"/>
            <w:hideMark/>
          </w:tcPr>
          <w:p w14:paraId="28CC6513" w14:textId="77777777" w:rsidR="008E375C" w:rsidRDefault="008E375C">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4285F4"/>
            <w:tcMar>
              <w:top w:w="30" w:type="dxa"/>
              <w:left w:w="45" w:type="dxa"/>
              <w:bottom w:w="30" w:type="dxa"/>
              <w:right w:w="45" w:type="dxa"/>
            </w:tcMar>
            <w:vAlign w:val="center"/>
            <w:hideMark/>
          </w:tcPr>
          <w:p w14:paraId="767E0936" w14:textId="77777777" w:rsidR="008E375C" w:rsidRDefault="008E375C">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2E75B5"/>
            <w:tcMar>
              <w:top w:w="30" w:type="dxa"/>
              <w:left w:w="45" w:type="dxa"/>
              <w:bottom w:w="30" w:type="dxa"/>
              <w:right w:w="45" w:type="dxa"/>
            </w:tcMar>
            <w:vAlign w:val="center"/>
            <w:hideMark/>
          </w:tcPr>
          <w:p w14:paraId="5C3446CA" w14:textId="77777777" w:rsidR="008E375C" w:rsidRDefault="008E375C">
            <w:pPr>
              <w:jc w:val="center"/>
              <w:rPr>
                <w:rFonts w:ascii="Calibri" w:hAnsi="Calibri" w:cs="Calibri"/>
                <w:sz w:val="22"/>
                <w:szCs w:val="22"/>
              </w:rPr>
            </w:pPr>
            <w:r>
              <w:rPr>
                <w:rFonts w:ascii="Calibri" w:hAnsi="Calibri" w:cs="Calibri"/>
                <w:sz w:val="22"/>
                <w:szCs w:val="22"/>
              </w:rPr>
              <w:t>0.0%</w:t>
            </w:r>
          </w:p>
        </w:tc>
      </w:tr>
      <w:tr w:rsidR="008E375C" w14:paraId="216D5BCE" w14:textId="77777777" w:rsidTr="008E375C">
        <w:trPr>
          <w:trHeight w:val="293"/>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94BBBC6" w14:textId="77777777" w:rsidR="008E375C" w:rsidRDefault="008E375C">
            <w:pPr>
              <w:rPr>
                <w:rFonts w:ascii="Calibri" w:hAnsi="Calibri" w:cs="Calibri"/>
                <w:sz w:val="22"/>
                <w:szCs w:val="22"/>
              </w:rPr>
            </w:pPr>
            <w:r>
              <w:rPr>
                <w:rFonts w:ascii="Calibri" w:hAnsi="Calibri" w:cs="Calibri"/>
                <w:sz w:val="22"/>
                <w:szCs w:val="22"/>
              </w:rPr>
              <w:t>A- Accesibilidad</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30" w:type="dxa"/>
              <w:left w:w="45" w:type="dxa"/>
              <w:bottom w:w="30" w:type="dxa"/>
              <w:right w:w="45" w:type="dxa"/>
            </w:tcMar>
            <w:vAlign w:val="center"/>
            <w:hideMark/>
          </w:tcPr>
          <w:p w14:paraId="096F69FC" w14:textId="77777777" w:rsidR="008E375C" w:rsidRDefault="008E375C">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30" w:type="dxa"/>
              <w:left w:w="45" w:type="dxa"/>
              <w:bottom w:w="30" w:type="dxa"/>
              <w:right w:w="45" w:type="dxa"/>
            </w:tcMar>
            <w:vAlign w:val="center"/>
            <w:hideMark/>
          </w:tcPr>
          <w:p w14:paraId="12418DDD" w14:textId="77777777" w:rsidR="008E375C" w:rsidRDefault="008E375C">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30" w:type="dxa"/>
              <w:left w:w="45" w:type="dxa"/>
              <w:bottom w:w="30" w:type="dxa"/>
              <w:right w:w="45" w:type="dxa"/>
            </w:tcMar>
            <w:vAlign w:val="center"/>
            <w:hideMark/>
          </w:tcPr>
          <w:p w14:paraId="77EC1C4B" w14:textId="77777777" w:rsidR="008E375C" w:rsidRDefault="008E375C">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4285F4"/>
            <w:tcMar>
              <w:top w:w="30" w:type="dxa"/>
              <w:left w:w="45" w:type="dxa"/>
              <w:bottom w:w="30" w:type="dxa"/>
              <w:right w:w="45" w:type="dxa"/>
            </w:tcMar>
            <w:vAlign w:val="center"/>
            <w:hideMark/>
          </w:tcPr>
          <w:p w14:paraId="38622941" w14:textId="77777777" w:rsidR="008E375C" w:rsidRDefault="008E375C">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2E75B5"/>
            <w:tcMar>
              <w:top w:w="30" w:type="dxa"/>
              <w:left w:w="45" w:type="dxa"/>
              <w:bottom w:w="30" w:type="dxa"/>
              <w:right w:w="45" w:type="dxa"/>
            </w:tcMar>
            <w:vAlign w:val="center"/>
            <w:hideMark/>
          </w:tcPr>
          <w:p w14:paraId="28D57EC7" w14:textId="77777777" w:rsidR="008E375C" w:rsidRDefault="008E375C">
            <w:pPr>
              <w:jc w:val="center"/>
              <w:rPr>
                <w:rFonts w:ascii="Calibri" w:hAnsi="Calibri" w:cs="Calibri"/>
                <w:sz w:val="22"/>
                <w:szCs w:val="22"/>
              </w:rPr>
            </w:pPr>
            <w:r>
              <w:rPr>
                <w:rFonts w:ascii="Calibri" w:hAnsi="Calibri" w:cs="Calibri"/>
                <w:sz w:val="22"/>
                <w:szCs w:val="22"/>
              </w:rPr>
              <w:t>0.0%</w:t>
            </w:r>
          </w:p>
        </w:tc>
      </w:tr>
      <w:tr w:rsidR="008E375C" w14:paraId="72F10841" w14:textId="77777777" w:rsidTr="008E375C">
        <w:trPr>
          <w:trHeight w:val="293"/>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B67BA8F" w14:textId="77777777" w:rsidR="008E375C" w:rsidRDefault="008E375C">
            <w:pPr>
              <w:rPr>
                <w:rFonts w:ascii="Calibri" w:hAnsi="Calibri" w:cs="Calibri"/>
                <w:sz w:val="22"/>
                <w:szCs w:val="22"/>
              </w:rPr>
            </w:pPr>
            <w:r>
              <w:rPr>
                <w:rFonts w:ascii="Calibri" w:hAnsi="Calibri" w:cs="Calibri"/>
                <w:sz w:val="22"/>
                <w:szCs w:val="22"/>
              </w:rPr>
              <w:t>S-Seguridad</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30" w:type="dxa"/>
              <w:left w:w="45" w:type="dxa"/>
              <w:bottom w:w="30" w:type="dxa"/>
              <w:right w:w="45" w:type="dxa"/>
            </w:tcMar>
            <w:vAlign w:val="center"/>
            <w:hideMark/>
          </w:tcPr>
          <w:p w14:paraId="556D0027" w14:textId="77777777" w:rsidR="008E375C" w:rsidRDefault="008E375C">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30" w:type="dxa"/>
              <w:left w:w="45" w:type="dxa"/>
              <w:bottom w:w="30" w:type="dxa"/>
              <w:right w:w="45" w:type="dxa"/>
            </w:tcMar>
            <w:vAlign w:val="center"/>
            <w:hideMark/>
          </w:tcPr>
          <w:p w14:paraId="51ABA9EA" w14:textId="77777777" w:rsidR="008E375C" w:rsidRDefault="008E375C">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30" w:type="dxa"/>
              <w:left w:w="45" w:type="dxa"/>
              <w:bottom w:w="30" w:type="dxa"/>
              <w:right w:w="45" w:type="dxa"/>
            </w:tcMar>
            <w:vAlign w:val="center"/>
            <w:hideMark/>
          </w:tcPr>
          <w:p w14:paraId="41A2565E" w14:textId="77777777" w:rsidR="008E375C" w:rsidRDefault="008E375C">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4285F4"/>
            <w:tcMar>
              <w:top w:w="30" w:type="dxa"/>
              <w:left w:w="45" w:type="dxa"/>
              <w:bottom w:w="30" w:type="dxa"/>
              <w:right w:w="45" w:type="dxa"/>
            </w:tcMar>
            <w:vAlign w:val="center"/>
            <w:hideMark/>
          </w:tcPr>
          <w:p w14:paraId="2F610588" w14:textId="77777777" w:rsidR="008E375C" w:rsidRDefault="008E375C">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2E75B5"/>
            <w:tcMar>
              <w:top w:w="30" w:type="dxa"/>
              <w:left w:w="45" w:type="dxa"/>
              <w:bottom w:w="30" w:type="dxa"/>
              <w:right w:w="45" w:type="dxa"/>
            </w:tcMar>
            <w:vAlign w:val="center"/>
            <w:hideMark/>
          </w:tcPr>
          <w:p w14:paraId="381E06A0" w14:textId="77777777" w:rsidR="008E375C" w:rsidRDefault="008E375C">
            <w:pPr>
              <w:jc w:val="center"/>
              <w:rPr>
                <w:rFonts w:ascii="Calibri" w:hAnsi="Calibri" w:cs="Calibri"/>
                <w:sz w:val="22"/>
                <w:szCs w:val="22"/>
              </w:rPr>
            </w:pPr>
            <w:r>
              <w:rPr>
                <w:rFonts w:ascii="Calibri" w:hAnsi="Calibri" w:cs="Calibri"/>
                <w:sz w:val="22"/>
                <w:szCs w:val="22"/>
              </w:rPr>
              <w:t>0.0%</w:t>
            </w:r>
          </w:p>
        </w:tc>
      </w:tr>
      <w:tr w:rsidR="008E375C" w14:paraId="2572CA38" w14:textId="77777777" w:rsidTr="008E375C">
        <w:trPr>
          <w:trHeight w:val="293"/>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3D6A78A" w14:textId="77777777" w:rsidR="008E375C" w:rsidRDefault="008E375C">
            <w:pPr>
              <w:rPr>
                <w:rFonts w:ascii="Calibri" w:hAnsi="Calibri" w:cs="Calibri"/>
                <w:sz w:val="22"/>
                <w:szCs w:val="22"/>
              </w:rPr>
            </w:pPr>
            <w:r>
              <w:rPr>
                <w:rFonts w:ascii="Calibri" w:hAnsi="Calibri" w:cs="Calibri"/>
                <w:sz w:val="22"/>
                <w:szCs w:val="22"/>
              </w:rPr>
              <w:t>Confort</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30" w:type="dxa"/>
              <w:left w:w="45" w:type="dxa"/>
              <w:bottom w:w="30" w:type="dxa"/>
              <w:right w:w="45" w:type="dxa"/>
            </w:tcMar>
            <w:vAlign w:val="center"/>
            <w:hideMark/>
          </w:tcPr>
          <w:p w14:paraId="7CE631C5" w14:textId="77777777" w:rsidR="008E375C" w:rsidRDefault="008E375C">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30" w:type="dxa"/>
              <w:left w:w="45" w:type="dxa"/>
              <w:bottom w:w="30" w:type="dxa"/>
              <w:right w:w="45" w:type="dxa"/>
            </w:tcMar>
            <w:vAlign w:val="center"/>
            <w:hideMark/>
          </w:tcPr>
          <w:p w14:paraId="26104E33" w14:textId="77777777" w:rsidR="008E375C" w:rsidRDefault="008E375C">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30" w:type="dxa"/>
              <w:left w:w="45" w:type="dxa"/>
              <w:bottom w:w="30" w:type="dxa"/>
              <w:right w:w="45" w:type="dxa"/>
            </w:tcMar>
            <w:vAlign w:val="center"/>
            <w:hideMark/>
          </w:tcPr>
          <w:p w14:paraId="5A94C947" w14:textId="77777777" w:rsidR="008E375C" w:rsidRDefault="008E375C">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4285F4"/>
            <w:tcMar>
              <w:top w:w="30" w:type="dxa"/>
              <w:left w:w="45" w:type="dxa"/>
              <w:bottom w:w="30" w:type="dxa"/>
              <w:right w:w="45" w:type="dxa"/>
            </w:tcMar>
            <w:vAlign w:val="center"/>
            <w:hideMark/>
          </w:tcPr>
          <w:p w14:paraId="69642A7B" w14:textId="77777777" w:rsidR="008E375C" w:rsidRDefault="008E375C">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2E75B5"/>
            <w:tcMar>
              <w:top w:w="30" w:type="dxa"/>
              <w:left w:w="45" w:type="dxa"/>
              <w:bottom w:w="30" w:type="dxa"/>
              <w:right w:w="45" w:type="dxa"/>
            </w:tcMar>
            <w:vAlign w:val="center"/>
            <w:hideMark/>
          </w:tcPr>
          <w:p w14:paraId="42BE9BFB" w14:textId="77777777" w:rsidR="008E375C" w:rsidRDefault="008E375C">
            <w:pPr>
              <w:jc w:val="center"/>
              <w:rPr>
                <w:rFonts w:ascii="Calibri" w:hAnsi="Calibri" w:cs="Calibri"/>
                <w:sz w:val="22"/>
                <w:szCs w:val="22"/>
              </w:rPr>
            </w:pPr>
            <w:r>
              <w:rPr>
                <w:rFonts w:ascii="Calibri" w:hAnsi="Calibri" w:cs="Calibri"/>
                <w:sz w:val="22"/>
                <w:szCs w:val="22"/>
              </w:rPr>
              <w:t>0.0%</w:t>
            </w:r>
          </w:p>
        </w:tc>
      </w:tr>
      <w:tr w:rsidR="008E375C" w14:paraId="5EBEB0EE" w14:textId="77777777" w:rsidTr="008E375C">
        <w:trPr>
          <w:trHeight w:val="293"/>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FC49E9C" w14:textId="77777777" w:rsidR="008E375C" w:rsidRDefault="008E375C">
            <w:pPr>
              <w:rPr>
                <w:rFonts w:ascii="Calibri" w:hAnsi="Calibri" w:cs="Calibri"/>
                <w:sz w:val="22"/>
                <w:szCs w:val="22"/>
              </w:rPr>
            </w:pPr>
            <w:r>
              <w:rPr>
                <w:rFonts w:ascii="Calibri" w:hAnsi="Calibri" w:cs="Calibri"/>
                <w:sz w:val="22"/>
                <w:szCs w:val="22"/>
              </w:rPr>
              <w:t>Prácticas humanizantes</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30" w:type="dxa"/>
              <w:left w:w="45" w:type="dxa"/>
              <w:bottom w:w="30" w:type="dxa"/>
              <w:right w:w="45" w:type="dxa"/>
            </w:tcMar>
            <w:vAlign w:val="center"/>
            <w:hideMark/>
          </w:tcPr>
          <w:p w14:paraId="75059F76" w14:textId="77777777" w:rsidR="008E375C" w:rsidRDefault="008E375C">
            <w:pPr>
              <w:jc w:val="center"/>
              <w:rPr>
                <w:rFonts w:ascii="Calibri" w:hAnsi="Calibri" w:cs="Calibri"/>
                <w:sz w:val="22"/>
                <w:szCs w:val="22"/>
              </w:rPr>
            </w:pPr>
            <w:r>
              <w:rPr>
                <w:rFonts w:ascii="Calibri" w:hAnsi="Calibri" w:cs="Calibri"/>
                <w:sz w:val="22"/>
                <w:szCs w:val="22"/>
              </w:rPr>
              <w:t>1</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30" w:type="dxa"/>
              <w:left w:w="45" w:type="dxa"/>
              <w:bottom w:w="30" w:type="dxa"/>
              <w:right w:w="45" w:type="dxa"/>
            </w:tcMar>
            <w:vAlign w:val="center"/>
            <w:hideMark/>
          </w:tcPr>
          <w:p w14:paraId="73C35512" w14:textId="77777777" w:rsidR="008E375C" w:rsidRDefault="008E375C">
            <w:pPr>
              <w:jc w:val="center"/>
              <w:rPr>
                <w:rFonts w:ascii="Calibri" w:hAnsi="Calibri" w:cs="Calibri"/>
                <w:sz w:val="22"/>
                <w:szCs w:val="22"/>
              </w:rPr>
            </w:pPr>
            <w:r>
              <w:rPr>
                <w:rFonts w:ascii="Calibri" w:hAnsi="Calibri" w:cs="Calibri"/>
                <w:sz w:val="22"/>
                <w:szCs w:val="22"/>
              </w:rPr>
              <w:t>1</w:t>
            </w:r>
          </w:p>
        </w:tc>
        <w:tc>
          <w:tcPr>
            <w:tcW w:w="0" w:type="auto"/>
            <w:tcBorders>
              <w:top w:val="single" w:sz="6" w:space="0" w:color="CCCCCC"/>
              <w:left w:val="single" w:sz="6" w:space="0" w:color="CCCCCC"/>
              <w:bottom w:val="single" w:sz="6" w:space="0" w:color="000000"/>
              <w:right w:val="single" w:sz="6" w:space="0" w:color="000000"/>
            </w:tcBorders>
            <w:shd w:val="clear" w:color="auto" w:fill="DEEAF6"/>
            <w:tcMar>
              <w:top w:w="30" w:type="dxa"/>
              <w:left w:w="45" w:type="dxa"/>
              <w:bottom w:w="30" w:type="dxa"/>
              <w:right w:w="45" w:type="dxa"/>
            </w:tcMar>
            <w:vAlign w:val="center"/>
            <w:hideMark/>
          </w:tcPr>
          <w:p w14:paraId="27A38043" w14:textId="77777777" w:rsidR="008E375C" w:rsidRDefault="008E375C">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4285F4"/>
            <w:tcMar>
              <w:top w:w="30" w:type="dxa"/>
              <w:left w:w="45" w:type="dxa"/>
              <w:bottom w:w="30" w:type="dxa"/>
              <w:right w:w="45" w:type="dxa"/>
            </w:tcMar>
            <w:vAlign w:val="center"/>
            <w:hideMark/>
          </w:tcPr>
          <w:p w14:paraId="427DA4A5" w14:textId="77777777" w:rsidR="008E375C" w:rsidRDefault="008E375C">
            <w:pPr>
              <w:jc w:val="center"/>
              <w:rPr>
                <w:rFonts w:ascii="Calibri" w:hAnsi="Calibri" w:cs="Calibri"/>
                <w:sz w:val="22"/>
                <w:szCs w:val="22"/>
              </w:rPr>
            </w:pPr>
            <w:r>
              <w:rPr>
                <w:rFonts w:ascii="Calibri" w:hAnsi="Calibri" w:cs="Calibri"/>
                <w:sz w:val="22"/>
                <w:szCs w:val="22"/>
              </w:rPr>
              <w:t>2</w:t>
            </w:r>
          </w:p>
        </w:tc>
        <w:tc>
          <w:tcPr>
            <w:tcW w:w="0" w:type="auto"/>
            <w:tcBorders>
              <w:top w:val="single" w:sz="6" w:space="0" w:color="CCCCCC"/>
              <w:left w:val="single" w:sz="6" w:space="0" w:color="CCCCCC"/>
              <w:bottom w:val="single" w:sz="6" w:space="0" w:color="000000"/>
              <w:right w:val="single" w:sz="6" w:space="0" w:color="000000"/>
            </w:tcBorders>
            <w:shd w:val="clear" w:color="auto" w:fill="2E75B5"/>
            <w:tcMar>
              <w:top w:w="30" w:type="dxa"/>
              <w:left w:w="45" w:type="dxa"/>
              <w:bottom w:w="30" w:type="dxa"/>
              <w:right w:w="45" w:type="dxa"/>
            </w:tcMar>
            <w:vAlign w:val="center"/>
            <w:hideMark/>
          </w:tcPr>
          <w:p w14:paraId="69222A53" w14:textId="77777777" w:rsidR="008E375C" w:rsidRDefault="008E375C">
            <w:pPr>
              <w:jc w:val="center"/>
              <w:rPr>
                <w:rFonts w:ascii="Calibri" w:hAnsi="Calibri" w:cs="Calibri"/>
                <w:sz w:val="22"/>
                <w:szCs w:val="22"/>
              </w:rPr>
            </w:pPr>
            <w:r>
              <w:rPr>
                <w:rFonts w:ascii="Calibri" w:hAnsi="Calibri" w:cs="Calibri"/>
                <w:sz w:val="22"/>
                <w:szCs w:val="22"/>
              </w:rPr>
              <w:t>66.7%</w:t>
            </w:r>
          </w:p>
        </w:tc>
      </w:tr>
      <w:tr w:rsidR="008E375C" w14:paraId="34EC5499" w14:textId="77777777" w:rsidTr="008E375C">
        <w:trPr>
          <w:trHeight w:val="293"/>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4968130" w14:textId="77777777" w:rsidR="008E375C" w:rsidRDefault="008E375C">
            <w:pPr>
              <w:rPr>
                <w:rFonts w:ascii="Calibri" w:hAnsi="Calibri" w:cs="Calibri"/>
                <w:sz w:val="22"/>
                <w:szCs w:val="22"/>
              </w:rPr>
            </w:pPr>
            <w:r>
              <w:rPr>
                <w:rFonts w:ascii="Calibri" w:hAnsi="Calibri" w:cs="Calibri"/>
                <w:sz w:val="22"/>
                <w:szCs w:val="22"/>
              </w:rPr>
              <w:t>T0TAL</w:t>
            </w:r>
          </w:p>
        </w:tc>
        <w:tc>
          <w:tcPr>
            <w:tcW w:w="0" w:type="auto"/>
            <w:tcBorders>
              <w:top w:val="single" w:sz="6" w:space="0" w:color="CCCCCC"/>
              <w:left w:val="single" w:sz="6" w:space="0" w:color="CCCCCC"/>
              <w:bottom w:val="single" w:sz="6" w:space="0" w:color="000000"/>
              <w:right w:val="single" w:sz="6" w:space="0" w:color="000000"/>
            </w:tcBorders>
            <w:shd w:val="clear" w:color="auto" w:fill="00B0F0"/>
            <w:tcMar>
              <w:top w:w="30" w:type="dxa"/>
              <w:left w:w="45" w:type="dxa"/>
              <w:bottom w:w="30" w:type="dxa"/>
              <w:right w:w="45" w:type="dxa"/>
            </w:tcMar>
            <w:vAlign w:val="center"/>
            <w:hideMark/>
          </w:tcPr>
          <w:p w14:paraId="2CE6E967" w14:textId="77777777" w:rsidR="008E375C" w:rsidRDefault="008E375C">
            <w:pPr>
              <w:jc w:val="center"/>
              <w:rPr>
                <w:rFonts w:ascii="Calibri" w:hAnsi="Calibri" w:cs="Calibri"/>
                <w:sz w:val="22"/>
                <w:szCs w:val="22"/>
              </w:rPr>
            </w:pPr>
            <w:r>
              <w:rPr>
                <w:rFonts w:ascii="Calibri" w:hAnsi="Calibri" w:cs="Calibri"/>
                <w:sz w:val="22"/>
                <w:szCs w:val="22"/>
              </w:rPr>
              <w:t>1</w:t>
            </w:r>
          </w:p>
        </w:tc>
        <w:tc>
          <w:tcPr>
            <w:tcW w:w="0" w:type="auto"/>
            <w:tcBorders>
              <w:top w:val="single" w:sz="6" w:space="0" w:color="CCCCCC"/>
              <w:left w:val="single" w:sz="6" w:space="0" w:color="CCCCCC"/>
              <w:bottom w:val="single" w:sz="6" w:space="0" w:color="000000"/>
              <w:right w:val="single" w:sz="6" w:space="0" w:color="000000"/>
            </w:tcBorders>
            <w:shd w:val="clear" w:color="auto" w:fill="00B0F0"/>
            <w:tcMar>
              <w:top w:w="30" w:type="dxa"/>
              <w:left w:w="45" w:type="dxa"/>
              <w:bottom w:w="30" w:type="dxa"/>
              <w:right w:w="45" w:type="dxa"/>
            </w:tcMar>
            <w:vAlign w:val="center"/>
            <w:hideMark/>
          </w:tcPr>
          <w:p w14:paraId="3194DB87" w14:textId="77777777" w:rsidR="008E375C" w:rsidRDefault="008E375C">
            <w:pPr>
              <w:jc w:val="center"/>
              <w:rPr>
                <w:rFonts w:ascii="Calibri" w:hAnsi="Calibri" w:cs="Calibri"/>
                <w:sz w:val="22"/>
                <w:szCs w:val="22"/>
              </w:rPr>
            </w:pPr>
            <w:r>
              <w:rPr>
                <w:rFonts w:ascii="Calibri" w:hAnsi="Calibri" w:cs="Calibri"/>
                <w:sz w:val="22"/>
                <w:szCs w:val="22"/>
              </w:rPr>
              <w:t>2</w:t>
            </w:r>
          </w:p>
        </w:tc>
        <w:tc>
          <w:tcPr>
            <w:tcW w:w="0" w:type="auto"/>
            <w:tcBorders>
              <w:top w:val="single" w:sz="6" w:space="0" w:color="CCCCCC"/>
              <w:left w:val="single" w:sz="6" w:space="0" w:color="CCCCCC"/>
              <w:bottom w:val="single" w:sz="6" w:space="0" w:color="000000"/>
              <w:right w:val="single" w:sz="6" w:space="0" w:color="000000"/>
            </w:tcBorders>
            <w:shd w:val="clear" w:color="auto" w:fill="00B0F0"/>
            <w:tcMar>
              <w:top w:w="30" w:type="dxa"/>
              <w:left w:w="45" w:type="dxa"/>
              <w:bottom w:w="30" w:type="dxa"/>
              <w:right w:w="45" w:type="dxa"/>
            </w:tcMar>
            <w:vAlign w:val="center"/>
            <w:hideMark/>
          </w:tcPr>
          <w:p w14:paraId="36B68BFB" w14:textId="77777777" w:rsidR="008E375C" w:rsidRDefault="008E375C">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00B0F0"/>
            <w:tcMar>
              <w:top w:w="30" w:type="dxa"/>
              <w:left w:w="45" w:type="dxa"/>
              <w:bottom w:w="30" w:type="dxa"/>
              <w:right w:w="45" w:type="dxa"/>
            </w:tcMar>
            <w:vAlign w:val="center"/>
            <w:hideMark/>
          </w:tcPr>
          <w:p w14:paraId="2E501FA6" w14:textId="77777777" w:rsidR="008E375C" w:rsidRDefault="008E375C">
            <w:pPr>
              <w:jc w:val="center"/>
              <w:rPr>
                <w:rFonts w:ascii="Calibri" w:hAnsi="Calibri" w:cs="Calibri"/>
                <w:sz w:val="22"/>
                <w:szCs w:val="22"/>
              </w:rPr>
            </w:pPr>
            <w:r>
              <w:rPr>
                <w:rFonts w:ascii="Calibri" w:hAnsi="Calibri" w:cs="Calibri"/>
                <w:sz w:val="22"/>
                <w:szCs w:val="22"/>
              </w:rPr>
              <w:t>3</w:t>
            </w:r>
          </w:p>
        </w:tc>
        <w:tc>
          <w:tcPr>
            <w:tcW w:w="0" w:type="auto"/>
            <w:tcBorders>
              <w:top w:val="single" w:sz="6" w:space="0" w:color="CCCCCC"/>
              <w:left w:val="single" w:sz="6" w:space="0" w:color="CCCCCC"/>
              <w:bottom w:val="single" w:sz="6" w:space="0" w:color="000000"/>
              <w:right w:val="single" w:sz="6" w:space="0" w:color="000000"/>
            </w:tcBorders>
            <w:shd w:val="clear" w:color="auto" w:fill="00B0F0"/>
            <w:tcMar>
              <w:top w:w="30" w:type="dxa"/>
              <w:left w:w="45" w:type="dxa"/>
              <w:bottom w:w="30" w:type="dxa"/>
              <w:right w:w="45" w:type="dxa"/>
            </w:tcMar>
            <w:vAlign w:val="center"/>
            <w:hideMark/>
          </w:tcPr>
          <w:p w14:paraId="52DAF4C0" w14:textId="77777777" w:rsidR="008E375C" w:rsidRDefault="008E375C">
            <w:pPr>
              <w:jc w:val="center"/>
              <w:rPr>
                <w:rFonts w:ascii="Calibri" w:hAnsi="Calibri" w:cs="Calibri"/>
                <w:sz w:val="22"/>
                <w:szCs w:val="22"/>
              </w:rPr>
            </w:pPr>
            <w:r>
              <w:rPr>
                <w:rFonts w:ascii="Calibri" w:hAnsi="Calibri" w:cs="Calibri"/>
                <w:sz w:val="22"/>
                <w:szCs w:val="22"/>
              </w:rPr>
              <w:t>100.0%</w:t>
            </w:r>
          </w:p>
        </w:tc>
      </w:tr>
    </w:tbl>
    <w:p w14:paraId="645C9C80" w14:textId="1237C2F7" w:rsidR="00067470" w:rsidRDefault="00067470"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Pr>
          <w:rFonts w:ascii="Arial Narrow" w:hAnsi="Arial Narrow"/>
        </w:rPr>
        <w:lastRenderedPageBreak/>
        <w:t>CAUSA DE MANIFESTACIONES:</w:t>
      </w:r>
      <w:r w:rsidRPr="00406B74">
        <w:rPr>
          <w:rFonts w:ascii="Arial Narrow" w:hAnsi="Arial Narrow"/>
          <w:b w:val="0"/>
        </w:rPr>
        <w:t xml:space="preserve"> </w:t>
      </w:r>
    </w:p>
    <w:p w14:paraId="771AD3D7" w14:textId="4AED2AF4" w:rsidR="00F37A3C" w:rsidRDefault="00CD2BC7" w:rsidP="00A1524E">
      <w:pPr>
        <w:pStyle w:val="Textoindependiente2"/>
        <w:tabs>
          <w:tab w:val="num" w:pos="0"/>
        </w:tabs>
        <w:spacing w:before="100" w:beforeAutospacing="1" w:after="100" w:afterAutospacing="1" w:line="360" w:lineRule="auto"/>
        <w:contextualSpacing/>
        <w:rPr>
          <w:rFonts w:ascii="Arial Narrow" w:hAnsi="Arial Narrow"/>
        </w:rPr>
      </w:pPr>
      <w:r>
        <w:rPr>
          <w:rFonts w:ascii="Arial Narrow" w:hAnsi="Arial Narrow"/>
          <w:b w:val="0"/>
        </w:rPr>
        <w:t xml:space="preserve">Durante </w:t>
      </w:r>
      <w:r w:rsidR="00A228A2">
        <w:rPr>
          <w:rFonts w:ascii="Arial Narrow" w:hAnsi="Arial Narrow"/>
          <w:b w:val="0"/>
        </w:rPr>
        <w:t xml:space="preserve">los </w:t>
      </w:r>
      <w:r w:rsidR="008E375C">
        <w:rPr>
          <w:rFonts w:ascii="Arial Narrow" w:hAnsi="Arial Narrow"/>
          <w:b w:val="0"/>
        </w:rPr>
        <w:t>tres</w:t>
      </w:r>
      <w:r w:rsidR="00A228A2">
        <w:rPr>
          <w:rFonts w:ascii="Arial Narrow" w:hAnsi="Arial Narrow"/>
          <w:b w:val="0"/>
        </w:rPr>
        <w:t xml:space="preserve"> primeros meses enero-febrero</w:t>
      </w:r>
      <w:r w:rsidR="008E375C">
        <w:rPr>
          <w:rFonts w:ascii="Arial Narrow" w:hAnsi="Arial Narrow"/>
          <w:b w:val="0"/>
        </w:rPr>
        <w:t>-marzo</w:t>
      </w:r>
      <w:r w:rsidR="00A228A2">
        <w:rPr>
          <w:rFonts w:ascii="Arial Narrow" w:hAnsi="Arial Narrow"/>
          <w:b w:val="0"/>
        </w:rPr>
        <w:t xml:space="preserve"> 2025 tenemos</w:t>
      </w:r>
      <w:r>
        <w:rPr>
          <w:rFonts w:ascii="Arial Narrow" w:hAnsi="Arial Narrow"/>
          <w:b w:val="0"/>
        </w:rPr>
        <w:t xml:space="preserve"> </w:t>
      </w:r>
      <w:r w:rsidR="00A228A2">
        <w:rPr>
          <w:rFonts w:ascii="Arial Narrow" w:hAnsi="Arial Narrow"/>
          <w:b w:val="0"/>
        </w:rPr>
        <w:t>2</w:t>
      </w:r>
      <w:r>
        <w:rPr>
          <w:rFonts w:ascii="Arial Narrow" w:hAnsi="Arial Narrow"/>
          <w:b w:val="0"/>
        </w:rPr>
        <w:t xml:space="preserve"> reclamos</w:t>
      </w:r>
      <w:r w:rsidR="00A228A2">
        <w:rPr>
          <w:rFonts w:ascii="Arial Narrow" w:hAnsi="Arial Narrow"/>
          <w:b w:val="0"/>
        </w:rPr>
        <w:t xml:space="preserve"> que corresponden a el 66.7% de los cueles se les atribuyen a</w:t>
      </w:r>
      <w:r w:rsidR="00A228A2" w:rsidRPr="00A228A2">
        <w:rPr>
          <w:rFonts w:ascii="Arial Narrow" w:hAnsi="Arial Narrow"/>
          <w:b w:val="0"/>
        </w:rPr>
        <w:t xml:space="preserve"> </w:t>
      </w:r>
      <w:r w:rsidR="00A228A2">
        <w:rPr>
          <w:rFonts w:ascii="Arial Narrow" w:hAnsi="Arial Narrow"/>
          <w:b w:val="0"/>
        </w:rPr>
        <w:t xml:space="preserve">pautas humanizantes y </w:t>
      </w:r>
      <w:r w:rsidR="00B10D7D">
        <w:rPr>
          <w:rFonts w:ascii="Arial Narrow" w:hAnsi="Arial Narrow"/>
          <w:b w:val="0"/>
        </w:rPr>
        <w:t>u</w:t>
      </w:r>
      <w:r w:rsidR="00A228A2">
        <w:rPr>
          <w:rFonts w:ascii="Arial Narrow" w:hAnsi="Arial Narrow"/>
          <w:b w:val="0"/>
        </w:rPr>
        <w:t xml:space="preserve">na queja atribuida a </w:t>
      </w:r>
      <w:r w:rsidR="001F1E57">
        <w:rPr>
          <w:rFonts w:ascii="Arial Narrow" w:hAnsi="Arial Narrow"/>
          <w:b w:val="0"/>
        </w:rPr>
        <w:t xml:space="preserve">oportunidad </w:t>
      </w:r>
      <w:r w:rsidR="00A228A2">
        <w:rPr>
          <w:rFonts w:ascii="Arial Narrow" w:hAnsi="Arial Narrow"/>
          <w:b w:val="0"/>
        </w:rPr>
        <w:t>que correspondería a</w:t>
      </w:r>
      <w:r w:rsidR="00C5741E">
        <w:rPr>
          <w:rFonts w:ascii="Arial Narrow" w:hAnsi="Arial Narrow"/>
          <w:b w:val="0"/>
        </w:rPr>
        <w:t xml:space="preserve">l 33.3% </w:t>
      </w:r>
    </w:p>
    <w:p w14:paraId="290F710C" w14:textId="7158B150" w:rsidR="00C5741E" w:rsidRDefault="00C5741E" w:rsidP="00AB5301">
      <w:pPr>
        <w:pStyle w:val="Textoindependiente2"/>
        <w:tabs>
          <w:tab w:val="num" w:pos="0"/>
        </w:tabs>
        <w:spacing w:before="100" w:beforeAutospacing="1" w:after="100" w:afterAutospacing="1" w:line="360" w:lineRule="auto"/>
        <w:contextualSpacing/>
        <w:jc w:val="both"/>
        <w:rPr>
          <w:rFonts w:ascii="Arial Narrow" w:hAnsi="Arial Narrow"/>
        </w:rPr>
      </w:pPr>
      <w:r>
        <w:rPr>
          <w:rFonts w:ascii="Arial Narrow" w:hAnsi="Arial Narrow"/>
          <w:b w:val="0"/>
          <w:bCs w:val="0"/>
          <w:noProof/>
        </w:rPr>
        <w:drawing>
          <wp:inline distT="0" distB="0" distL="0" distR="0" wp14:anchorId="6AB8B60A" wp14:editId="4E724073">
            <wp:extent cx="4781550" cy="2771677"/>
            <wp:effectExtent l="0" t="0" r="0" b="0"/>
            <wp:docPr id="8" name="Imagen 8" descr="C:\Users\aten_cliente2\AppData\Local\Microsoft\Windows\INetCache\Content.MSO\2BD5748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ten_cliente2\AppData\Local\Microsoft\Windows\INetCache\Content.MSO\2BD5748D.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06397" cy="2902012"/>
                    </a:xfrm>
                    <a:prstGeom prst="rect">
                      <a:avLst/>
                    </a:prstGeom>
                    <a:noFill/>
                    <a:ln>
                      <a:noFill/>
                    </a:ln>
                  </pic:spPr>
                </pic:pic>
              </a:graphicData>
            </a:graphic>
          </wp:inline>
        </w:drawing>
      </w:r>
    </w:p>
    <w:p w14:paraId="367C8AEC" w14:textId="101F6488" w:rsidR="00450570" w:rsidRPr="00AB5301" w:rsidRDefault="00BA43DD" w:rsidP="00AB5301">
      <w:pPr>
        <w:pStyle w:val="Textoindependiente2"/>
        <w:tabs>
          <w:tab w:val="num" w:pos="0"/>
        </w:tabs>
        <w:spacing w:before="100" w:beforeAutospacing="1" w:after="100" w:afterAutospacing="1" w:line="360" w:lineRule="auto"/>
        <w:contextualSpacing/>
        <w:jc w:val="both"/>
        <w:outlineLvl w:val="0"/>
        <w:rPr>
          <w:rFonts w:ascii="Arial Narrow" w:hAnsi="Arial Narrow"/>
        </w:rPr>
      </w:pPr>
      <w:r w:rsidRPr="00AB5301">
        <w:rPr>
          <w:rFonts w:ascii="Arial Narrow" w:hAnsi="Arial Narrow"/>
        </w:rPr>
        <w:t>ENCUESTA DE SATISFACCIÓN</w:t>
      </w:r>
    </w:p>
    <w:p w14:paraId="62EA4770" w14:textId="043A1397" w:rsidR="00BA43DD" w:rsidRDefault="00BA43DD" w:rsidP="00AB5301">
      <w:pPr>
        <w:pStyle w:val="Textoindependiente2"/>
        <w:tabs>
          <w:tab w:val="num" w:pos="0"/>
        </w:tabs>
        <w:spacing w:before="100" w:beforeAutospacing="1" w:after="100" w:afterAutospacing="1" w:line="360" w:lineRule="auto"/>
        <w:contextualSpacing/>
        <w:jc w:val="both"/>
        <w:rPr>
          <w:rFonts w:ascii="Arial Narrow" w:hAnsi="Arial Narrow"/>
        </w:rPr>
      </w:pPr>
      <w:r w:rsidRPr="00AB5301">
        <w:rPr>
          <w:rFonts w:ascii="Arial Narrow" w:hAnsi="Arial Narrow"/>
        </w:rPr>
        <w:t xml:space="preserve">Satisfacción Global </w:t>
      </w:r>
    </w:p>
    <w:tbl>
      <w:tblPr>
        <w:tblpPr w:leftFromText="141" w:rightFromText="141" w:vertAnchor="text" w:horzAnchor="margin" w:tblpY="119"/>
        <w:tblW w:w="8800" w:type="dxa"/>
        <w:tblCellMar>
          <w:left w:w="0" w:type="dxa"/>
          <w:right w:w="0" w:type="dxa"/>
        </w:tblCellMar>
        <w:tblLook w:val="04A0" w:firstRow="1" w:lastRow="0" w:firstColumn="1" w:lastColumn="0" w:noHBand="0" w:noVBand="1"/>
      </w:tblPr>
      <w:tblGrid>
        <w:gridCol w:w="2398"/>
        <w:gridCol w:w="1211"/>
        <w:gridCol w:w="1565"/>
        <w:gridCol w:w="1305"/>
        <w:gridCol w:w="1067"/>
        <w:gridCol w:w="1254"/>
      </w:tblGrid>
      <w:tr w:rsidR="003A6213" w14:paraId="356FFF55" w14:textId="77777777" w:rsidTr="003A6213">
        <w:trPr>
          <w:trHeight w:val="343"/>
        </w:trPr>
        <w:tc>
          <w:tcPr>
            <w:tcW w:w="0" w:type="auto"/>
            <w:tcBorders>
              <w:top w:val="single" w:sz="6" w:space="0" w:color="CCCCCC"/>
              <w:left w:val="single" w:sz="6" w:space="0" w:color="CCCCCC"/>
              <w:bottom w:val="single" w:sz="6" w:space="0" w:color="000000"/>
              <w:right w:val="single" w:sz="6" w:space="0" w:color="CCCCCC"/>
            </w:tcBorders>
            <w:shd w:val="clear" w:color="auto" w:fill="9CC2E5"/>
            <w:tcMar>
              <w:top w:w="30" w:type="dxa"/>
              <w:left w:w="45" w:type="dxa"/>
              <w:bottom w:w="30" w:type="dxa"/>
              <w:right w:w="45" w:type="dxa"/>
            </w:tcMar>
            <w:vAlign w:val="center"/>
            <w:hideMark/>
          </w:tcPr>
          <w:p w14:paraId="6B836717" w14:textId="77777777" w:rsidR="003A6213" w:rsidRDefault="003A6213" w:rsidP="003A6213">
            <w:pPr>
              <w:jc w:val="center"/>
              <w:rPr>
                <w:rFonts w:ascii="Calibri" w:hAnsi="Calibri" w:cs="Calibri"/>
                <w:b/>
                <w:bCs/>
                <w:sz w:val="22"/>
                <w:szCs w:val="22"/>
                <w:lang w:val="es-CO" w:eastAsia="es-CO"/>
              </w:rPr>
            </w:pPr>
            <w:r>
              <w:rPr>
                <w:rFonts w:ascii="Calibri" w:hAnsi="Calibri" w:cs="Calibri"/>
                <w:b/>
                <w:bCs/>
                <w:sz w:val="22"/>
                <w:szCs w:val="22"/>
              </w:rPr>
              <w:t>Consolidado</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2B16DE3C" w14:textId="77777777" w:rsidR="003A6213" w:rsidRDefault="003A6213" w:rsidP="003A6213">
            <w:pPr>
              <w:jc w:val="center"/>
              <w:rPr>
                <w:rFonts w:ascii="Calibri" w:hAnsi="Calibri" w:cs="Calibri"/>
                <w:b/>
                <w:bCs/>
                <w:sz w:val="22"/>
                <w:szCs w:val="22"/>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27586775" w14:textId="77777777" w:rsidR="003A6213" w:rsidRDefault="003A6213" w:rsidP="003A6213">
            <w:pPr>
              <w:rPr>
                <w:sz w:val="20"/>
                <w:szCs w:val="20"/>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0585CE2C" w14:textId="77777777" w:rsidR="003A6213" w:rsidRDefault="003A6213" w:rsidP="003A6213">
            <w:pPr>
              <w:rPr>
                <w:sz w:val="20"/>
                <w:szCs w:val="20"/>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36B064D0" w14:textId="77777777" w:rsidR="003A6213" w:rsidRDefault="003A6213" w:rsidP="003A6213">
            <w:pPr>
              <w:rPr>
                <w:sz w:val="20"/>
                <w:szCs w:val="20"/>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281847DF" w14:textId="77777777" w:rsidR="003A6213" w:rsidRDefault="003A6213" w:rsidP="003A6213">
            <w:pPr>
              <w:rPr>
                <w:sz w:val="20"/>
                <w:szCs w:val="20"/>
              </w:rPr>
            </w:pPr>
          </w:p>
        </w:tc>
      </w:tr>
      <w:tr w:rsidR="003A6213" w14:paraId="715E4BA2" w14:textId="77777777" w:rsidTr="003A6213">
        <w:trPr>
          <w:trHeight w:val="343"/>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4A3232B" w14:textId="77777777" w:rsidR="003A6213" w:rsidRDefault="003A6213" w:rsidP="003A6213">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88E072" w14:textId="77777777" w:rsidR="003A6213" w:rsidRDefault="003A6213" w:rsidP="003A6213">
            <w:pPr>
              <w:jc w:val="center"/>
              <w:rPr>
                <w:rFonts w:ascii="Calibri" w:hAnsi="Calibri" w:cs="Calibri"/>
                <w:sz w:val="22"/>
                <w:szCs w:val="22"/>
              </w:rPr>
            </w:pPr>
            <w:r>
              <w:rPr>
                <w:rFonts w:ascii="Calibri" w:hAnsi="Calibri" w:cs="Calibri"/>
                <w:sz w:val="22"/>
                <w:szCs w:val="22"/>
              </w:rPr>
              <w:t>Enero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173541" w14:textId="77777777" w:rsidR="003A6213" w:rsidRDefault="003A6213" w:rsidP="003A6213">
            <w:pPr>
              <w:jc w:val="center"/>
              <w:rPr>
                <w:rFonts w:ascii="Calibri" w:hAnsi="Calibri" w:cs="Calibri"/>
                <w:sz w:val="22"/>
                <w:szCs w:val="22"/>
              </w:rPr>
            </w:pPr>
            <w:r>
              <w:rPr>
                <w:rFonts w:ascii="Calibri" w:hAnsi="Calibri" w:cs="Calibri"/>
                <w:sz w:val="22"/>
                <w:szCs w:val="22"/>
              </w:rPr>
              <w:t>Febrero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62CF29" w14:textId="77777777" w:rsidR="003A6213" w:rsidRDefault="003A6213" w:rsidP="003A6213">
            <w:pPr>
              <w:jc w:val="center"/>
              <w:rPr>
                <w:rFonts w:ascii="Calibri" w:hAnsi="Calibri" w:cs="Calibri"/>
                <w:sz w:val="22"/>
                <w:szCs w:val="22"/>
              </w:rPr>
            </w:pPr>
            <w:r>
              <w:rPr>
                <w:rFonts w:ascii="Calibri" w:hAnsi="Calibri" w:cs="Calibri"/>
                <w:sz w:val="22"/>
                <w:szCs w:val="22"/>
              </w:rPr>
              <w:t>Marzo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A511CD" w14:textId="77777777" w:rsidR="003A6213" w:rsidRDefault="003A6213" w:rsidP="003A6213">
            <w:pPr>
              <w:jc w:val="center"/>
              <w:rPr>
                <w:rFonts w:ascii="Calibri" w:hAnsi="Calibri" w:cs="Calibri"/>
                <w:sz w:val="22"/>
                <w:szCs w:val="22"/>
              </w:rPr>
            </w:pPr>
            <w:r>
              <w:rPr>
                <w:rFonts w:ascii="Calibri" w:hAnsi="Calibri" w:cs="Calibri"/>
                <w:sz w:val="22"/>
                <w:szCs w:val="22"/>
              </w:rPr>
              <w:t>Total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A8D497" w14:textId="77777777" w:rsidR="003A6213" w:rsidRDefault="003A6213" w:rsidP="003A6213">
            <w:pPr>
              <w:jc w:val="center"/>
              <w:rPr>
                <w:rFonts w:ascii="Calibri" w:hAnsi="Calibri" w:cs="Calibri"/>
                <w:sz w:val="22"/>
                <w:szCs w:val="22"/>
              </w:rPr>
            </w:pPr>
          </w:p>
        </w:tc>
      </w:tr>
      <w:tr w:rsidR="003A6213" w14:paraId="63003EB6" w14:textId="77777777" w:rsidTr="003A6213">
        <w:trPr>
          <w:trHeight w:val="343"/>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98871BF" w14:textId="77777777" w:rsidR="003A6213" w:rsidRDefault="003A6213" w:rsidP="003A6213">
            <w:pPr>
              <w:jc w:val="center"/>
              <w:rPr>
                <w:rFonts w:ascii="Calibri" w:hAnsi="Calibri" w:cs="Calibri"/>
                <w:sz w:val="22"/>
                <w:szCs w:val="22"/>
              </w:rPr>
            </w:pPr>
            <w:r>
              <w:rPr>
                <w:rFonts w:ascii="Calibri" w:hAnsi="Calibri" w:cs="Calibri"/>
                <w:sz w:val="22"/>
                <w:szCs w:val="22"/>
              </w:rPr>
              <w:t>Muy Buena</w:t>
            </w:r>
          </w:p>
        </w:tc>
        <w:tc>
          <w:tcPr>
            <w:tcW w:w="0" w:type="auto"/>
            <w:tcBorders>
              <w:top w:val="single" w:sz="6" w:space="0" w:color="CCCCCC"/>
              <w:left w:val="single" w:sz="6" w:space="0" w:color="CCCCCC"/>
              <w:bottom w:val="single" w:sz="6" w:space="0" w:color="000000"/>
              <w:right w:val="single" w:sz="6" w:space="0" w:color="000000"/>
            </w:tcBorders>
            <w:shd w:val="clear" w:color="auto" w:fill="C9DAF8"/>
            <w:tcMar>
              <w:top w:w="30" w:type="dxa"/>
              <w:left w:w="45" w:type="dxa"/>
              <w:bottom w:w="30" w:type="dxa"/>
              <w:right w:w="45" w:type="dxa"/>
            </w:tcMar>
            <w:vAlign w:val="center"/>
            <w:hideMark/>
          </w:tcPr>
          <w:p w14:paraId="12809BCF" w14:textId="77777777" w:rsidR="003A6213" w:rsidRDefault="003A6213" w:rsidP="003A6213">
            <w:pPr>
              <w:jc w:val="center"/>
              <w:rPr>
                <w:rFonts w:ascii="Calibri" w:hAnsi="Calibri" w:cs="Calibri"/>
                <w:sz w:val="22"/>
                <w:szCs w:val="22"/>
              </w:rPr>
            </w:pPr>
            <w:r>
              <w:rPr>
                <w:rFonts w:ascii="Calibri" w:hAnsi="Calibri" w:cs="Calibri"/>
                <w:sz w:val="22"/>
                <w:szCs w:val="22"/>
              </w:rPr>
              <w:t>100</w:t>
            </w:r>
          </w:p>
        </w:tc>
        <w:tc>
          <w:tcPr>
            <w:tcW w:w="0" w:type="auto"/>
            <w:tcBorders>
              <w:top w:val="single" w:sz="6" w:space="0" w:color="CCCCCC"/>
              <w:left w:val="single" w:sz="6" w:space="0" w:color="CCCCCC"/>
              <w:bottom w:val="single" w:sz="6" w:space="0" w:color="000000"/>
              <w:right w:val="single" w:sz="6" w:space="0" w:color="000000"/>
            </w:tcBorders>
            <w:shd w:val="clear" w:color="auto" w:fill="C9DAF8"/>
            <w:tcMar>
              <w:top w:w="30" w:type="dxa"/>
              <w:left w:w="45" w:type="dxa"/>
              <w:bottom w:w="30" w:type="dxa"/>
              <w:right w:w="45" w:type="dxa"/>
            </w:tcMar>
            <w:vAlign w:val="center"/>
            <w:hideMark/>
          </w:tcPr>
          <w:p w14:paraId="6AE60B7E" w14:textId="77777777" w:rsidR="003A6213" w:rsidRDefault="003A6213" w:rsidP="003A6213">
            <w:pPr>
              <w:jc w:val="center"/>
              <w:rPr>
                <w:rFonts w:ascii="Calibri" w:hAnsi="Calibri" w:cs="Calibri"/>
                <w:sz w:val="22"/>
                <w:szCs w:val="22"/>
              </w:rPr>
            </w:pPr>
            <w:r>
              <w:rPr>
                <w:rFonts w:ascii="Calibri" w:hAnsi="Calibri" w:cs="Calibri"/>
                <w:sz w:val="22"/>
                <w:szCs w:val="22"/>
              </w:rPr>
              <w:t>146</w:t>
            </w:r>
          </w:p>
        </w:tc>
        <w:tc>
          <w:tcPr>
            <w:tcW w:w="0" w:type="auto"/>
            <w:tcBorders>
              <w:top w:val="single" w:sz="6" w:space="0" w:color="CCCCCC"/>
              <w:left w:val="single" w:sz="6" w:space="0" w:color="CCCCCC"/>
              <w:bottom w:val="single" w:sz="6" w:space="0" w:color="000000"/>
              <w:right w:val="single" w:sz="6" w:space="0" w:color="000000"/>
            </w:tcBorders>
            <w:shd w:val="clear" w:color="auto" w:fill="C9DAF8"/>
            <w:tcMar>
              <w:top w:w="30" w:type="dxa"/>
              <w:left w:w="45" w:type="dxa"/>
              <w:bottom w:w="30" w:type="dxa"/>
              <w:right w:w="45" w:type="dxa"/>
            </w:tcMar>
            <w:vAlign w:val="center"/>
            <w:hideMark/>
          </w:tcPr>
          <w:p w14:paraId="1653E2ED" w14:textId="77777777" w:rsidR="003A6213" w:rsidRDefault="003A6213" w:rsidP="003A6213">
            <w:pPr>
              <w:jc w:val="center"/>
              <w:rPr>
                <w:rFonts w:ascii="Calibri" w:hAnsi="Calibri" w:cs="Calibri"/>
                <w:sz w:val="22"/>
                <w:szCs w:val="22"/>
              </w:rPr>
            </w:pPr>
            <w:r>
              <w:rPr>
                <w:rFonts w:ascii="Calibri" w:hAnsi="Calibri" w:cs="Calibri"/>
                <w:sz w:val="22"/>
                <w:szCs w:val="22"/>
              </w:rPr>
              <w:t>83</w:t>
            </w:r>
          </w:p>
        </w:tc>
        <w:tc>
          <w:tcPr>
            <w:tcW w:w="0" w:type="auto"/>
            <w:tcBorders>
              <w:top w:val="single" w:sz="6" w:space="0" w:color="CCCCCC"/>
              <w:left w:val="single" w:sz="6" w:space="0" w:color="CCCCCC"/>
              <w:bottom w:val="single" w:sz="6" w:space="0" w:color="000000"/>
              <w:right w:val="single" w:sz="6" w:space="0" w:color="000000"/>
            </w:tcBorders>
            <w:shd w:val="clear" w:color="auto" w:fill="00B0F0"/>
            <w:tcMar>
              <w:top w:w="30" w:type="dxa"/>
              <w:left w:w="45" w:type="dxa"/>
              <w:bottom w:w="30" w:type="dxa"/>
              <w:right w:w="45" w:type="dxa"/>
            </w:tcMar>
            <w:vAlign w:val="center"/>
            <w:hideMark/>
          </w:tcPr>
          <w:p w14:paraId="0D1AB604" w14:textId="77777777" w:rsidR="003A6213" w:rsidRDefault="003A6213" w:rsidP="003A6213">
            <w:pPr>
              <w:jc w:val="center"/>
              <w:rPr>
                <w:rFonts w:ascii="Calibri" w:hAnsi="Calibri" w:cs="Calibri"/>
                <w:sz w:val="22"/>
                <w:szCs w:val="22"/>
              </w:rPr>
            </w:pPr>
            <w:r>
              <w:rPr>
                <w:rFonts w:ascii="Calibri" w:hAnsi="Calibri" w:cs="Calibri"/>
                <w:sz w:val="22"/>
                <w:szCs w:val="22"/>
              </w:rPr>
              <w:t>329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C56E60" w14:textId="77777777" w:rsidR="003A6213" w:rsidRDefault="003A6213" w:rsidP="003A6213">
            <w:pPr>
              <w:jc w:val="center"/>
              <w:rPr>
                <w:rFonts w:ascii="Calibri" w:hAnsi="Calibri" w:cs="Calibri"/>
                <w:sz w:val="22"/>
                <w:szCs w:val="22"/>
              </w:rPr>
            </w:pPr>
            <w:r>
              <w:rPr>
                <w:rFonts w:ascii="Calibri" w:hAnsi="Calibri" w:cs="Calibri"/>
                <w:sz w:val="22"/>
                <w:szCs w:val="22"/>
              </w:rPr>
              <w:t>63.9%</w:t>
            </w:r>
          </w:p>
        </w:tc>
      </w:tr>
      <w:tr w:rsidR="003A6213" w14:paraId="28FC7883" w14:textId="77777777" w:rsidTr="003A6213">
        <w:trPr>
          <w:trHeight w:val="343"/>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B72AB94" w14:textId="77777777" w:rsidR="003A6213" w:rsidRDefault="003A6213" w:rsidP="003A6213">
            <w:pPr>
              <w:jc w:val="center"/>
              <w:rPr>
                <w:rFonts w:ascii="Calibri" w:hAnsi="Calibri" w:cs="Calibri"/>
                <w:sz w:val="22"/>
                <w:szCs w:val="22"/>
              </w:rPr>
            </w:pPr>
            <w:r>
              <w:rPr>
                <w:rFonts w:ascii="Calibri" w:hAnsi="Calibri" w:cs="Calibri"/>
                <w:sz w:val="22"/>
                <w:szCs w:val="22"/>
              </w:rPr>
              <w:t>Buena</w:t>
            </w:r>
          </w:p>
        </w:tc>
        <w:tc>
          <w:tcPr>
            <w:tcW w:w="0" w:type="auto"/>
            <w:tcBorders>
              <w:top w:val="single" w:sz="6" w:space="0" w:color="CCCCCC"/>
              <w:left w:val="single" w:sz="6" w:space="0" w:color="CCCCCC"/>
              <w:bottom w:val="single" w:sz="6" w:space="0" w:color="000000"/>
              <w:right w:val="single" w:sz="6" w:space="0" w:color="000000"/>
            </w:tcBorders>
            <w:shd w:val="clear" w:color="auto" w:fill="C9DAF8"/>
            <w:tcMar>
              <w:top w:w="30" w:type="dxa"/>
              <w:left w:w="45" w:type="dxa"/>
              <w:bottom w:w="30" w:type="dxa"/>
              <w:right w:w="45" w:type="dxa"/>
            </w:tcMar>
            <w:vAlign w:val="center"/>
            <w:hideMark/>
          </w:tcPr>
          <w:p w14:paraId="192D0FFB" w14:textId="77777777" w:rsidR="003A6213" w:rsidRDefault="003A6213" w:rsidP="003A6213">
            <w:pPr>
              <w:jc w:val="center"/>
              <w:rPr>
                <w:rFonts w:ascii="Calibri" w:hAnsi="Calibri" w:cs="Calibri"/>
                <w:sz w:val="22"/>
                <w:szCs w:val="22"/>
              </w:rPr>
            </w:pPr>
            <w:r>
              <w:rPr>
                <w:rFonts w:ascii="Calibri" w:hAnsi="Calibri" w:cs="Calibri"/>
                <w:sz w:val="22"/>
                <w:szCs w:val="22"/>
              </w:rPr>
              <w:t>46</w:t>
            </w:r>
          </w:p>
        </w:tc>
        <w:tc>
          <w:tcPr>
            <w:tcW w:w="0" w:type="auto"/>
            <w:tcBorders>
              <w:top w:val="single" w:sz="6" w:space="0" w:color="CCCCCC"/>
              <w:left w:val="single" w:sz="6" w:space="0" w:color="CCCCCC"/>
              <w:bottom w:val="single" w:sz="6" w:space="0" w:color="000000"/>
              <w:right w:val="single" w:sz="6" w:space="0" w:color="000000"/>
            </w:tcBorders>
            <w:shd w:val="clear" w:color="auto" w:fill="C9DAF8"/>
            <w:tcMar>
              <w:top w:w="30" w:type="dxa"/>
              <w:left w:w="45" w:type="dxa"/>
              <w:bottom w:w="30" w:type="dxa"/>
              <w:right w:w="45" w:type="dxa"/>
            </w:tcMar>
            <w:vAlign w:val="center"/>
            <w:hideMark/>
          </w:tcPr>
          <w:p w14:paraId="70CAC109" w14:textId="77777777" w:rsidR="003A6213" w:rsidRDefault="003A6213" w:rsidP="003A6213">
            <w:pPr>
              <w:jc w:val="center"/>
              <w:rPr>
                <w:rFonts w:ascii="Calibri" w:hAnsi="Calibri" w:cs="Calibri"/>
                <w:sz w:val="22"/>
                <w:szCs w:val="22"/>
              </w:rPr>
            </w:pPr>
            <w:r>
              <w:rPr>
                <w:rFonts w:ascii="Calibri" w:hAnsi="Calibri" w:cs="Calibri"/>
                <w:sz w:val="22"/>
                <w:szCs w:val="22"/>
              </w:rPr>
              <w:t>44</w:t>
            </w:r>
          </w:p>
        </w:tc>
        <w:tc>
          <w:tcPr>
            <w:tcW w:w="0" w:type="auto"/>
            <w:tcBorders>
              <w:top w:val="single" w:sz="6" w:space="0" w:color="CCCCCC"/>
              <w:left w:val="single" w:sz="6" w:space="0" w:color="CCCCCC"/>
              <w:bottom w:val="single" w:sz="6" w:space="0" w:color="000000"/>
              <w:right w:val="single" w:sz="6" w:space="0" w:color="000000"/>
            </w:tcBorders>
            <w:shd w:val="clear" w:color="auto" w:fill="C9DAF8"/>
            <w:tcMar>
              <w:top w:w="30" w:type="dxa"/>
              <w:left w:w="45" w:type="dxa"/>
              <w:bottom w:w="30" w:type="dxa"/>
              <w:right w:w="45" w:type="dxa"/>
            </w:tcMar>
            <w:vAlign w:val="center"/>
            <w:hideMark/>
          </w:tcPr>
          <w:p w14:paraId="2D5C6098" w14:textId="77777777" w:rsidR="003A6213" w:rsidRDefault="003A6213" w:rsidP="003A6213">
            <w:pPr>
              <w:jc w:val="center"/>
              <w:rPr>
                <w:rFonts w:ascii="Calibri" w:hAnsi="Calibri" w:cs="Calibri"/>
                <w:sz w:val="22"/>
                <w:szCs w:val="22"/>
              </w:rPr>
            </w:pPr>
            <w:r>
              <w:rPr>
                <w:rFonts w:ascii="Calibri" w:hAnsi="Calibri" w:cs="Calibri"/>
                <w:sz w:val="22"/>
                <w:szCs w:val="22"/>
              </w:rPr>
              <w:t>84</w:t>
            </w:r>
          </w:p>
        </w:tc>
        <w:tc>
          <w:tcPr>
            <w:tcW w:w="0" w:type="auto"/>
            <w:tcBorders>
              <w:top w:val="single" w:sz="6" w:space="0" w:color="CCCCCC"/>
              <w:left w:val="single" w:sz="6" w:space="0" w:color="CCCCCC"/>
              <w:bottom w:val="single" w:sz="6" w:space="0" w:color="000000"/>
              <w:right w:val="single" w:sz="6" w:space="0" w:color="000000"/>
            </w:tcBorders>
            <w:shd w:val="clear" w:color="auto" w:fill="00B0F0"/>
            <w:tcMar>
              <w:top w:w="30" w:type="dxa"/>
              <w:left w:w="45" w:type="dxa"/>
              <w:bottom w:w="30" w:type="dxa"/>
              <w:right w:w="45" w:type="dxa"/>
            </w:tcMar>
            <w:vAlign w:val="center"/>
            <w:hideMark/>
          </w:tcPr>
          <w:p w14:paraId="06BFA48F" w14:textId="77777777" w:rsidR="003A6213" w:rsidRDefault="003A6213" w:rsidP="003A6213">
            <w:pPr>
              <w:jc w:val="center"/>
              <w:rPr>
                <w:rFonts w:ascii="Calibri" w:hAnsi="Calibri" w:cs="Calibri"/>
                <w:sz w:val="22"/>
                <w:szCs w:val="22"/>
              </w:rPr>
            </w:pPr>
            <w:r>
              <w:rPr>
                <w:rFonts w:ascii="Calibri" w:hAnsi="Calibri" w:cs="Calibri"/>
                <w:sz w:val="22"/>
                <w:szCs w:val="22"/>
              </w:rPr>
              <w:t>174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18A4F2" w14:textId="77777777" w:rsidR="003A6213" w:rsidRDefault="003A6213" w:rsidP="003A6213">
            <w:pPr>
              <w:jc w:val="center"/>
              <w:rPr>
                <w:rFonts w:ascii="Calibri" w:hAnsi="Calibri" w:cs="Calibri"/>
                <w:sz w:val="22"/>
                <w:szCs w:val="22"/>
              </w:rPr>
            </w:pPr>
            <w:r>
              <w:rPr>
                <w:rFonts w:ascii="Calibri" w:hAnsi="Calibri" w:cs="Calibri"/>
                <w:sz w:val="22"/>
                <w:szCs w:val="22"/>
              </w:rPr>
              <w:t>33.8%</w:t>
            </w:r>
          </w:p>
        </w:tc>
      </w:tr>
      <w:tr w:rsidR="003A6213" w14:paraId="7643FA35" w14:textId="77777777" w:rsidTr="003A6213">
        <w:trPr>
          <w:trHeight w:val="343"/>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78A80D9E" w14:textId="77777777" w:rsidR="003A6213" w:rsidRDefault="003A6213" w:rsidP="003A6213">
            <w:pPr>
              <w:jc w:val="center"/>
              <w:rPr>
                <w:rFonts w:ascii="Calibri" w:hAnsi="Calibri" w:cs="Calibri"/>
                <w:sz w:val="22"/>
                <w:szCs w:val="22"/>
              </w:rPr>
            </w:pPr>
            <w:r>
              <w:rPr>
                <w:rFonts w:ascii="Calibri" w:hAnsi="Calibri" w:cs="Calibri"/>
                <w:sz w:val="22"/>
                <w:szCs w:val="22"/>
              </w:rPr>
              <w:t>Regular</w:t>
            </w:r>
          </w:p>
        </w:tc>
        <w:tc>
          <w:tcPr>
            <w:tcW w:w="0" w:type="auto"/>
            <w:tcBorders>
              <w:top w:val="single" w:sz="6" w:space="0" w:color="CCCCCC"/>
              <w:left w:val="single" w:sz="6" w:space="0" w:color="CCCCCC"/>
              <w:bottom w:val="single" w:sz="6" w:space="0" w:color="000000"/>
              <w:right w:val="single" w:sz="6" w:space="0" w:color="000000"/>
            </w:tcBorders>
            <w:shd w:val="clear" w:color="auto" w:fill="C9DAF8"/>
            <w:tcMar>
              <w:top w:w="30" w:type="dxa"/>
              <w:left w:w="45" w:type="dxa"/>
              <w:bottom w:w="30" w:type="dxa"/>
              <w:right w:w="45" w:type="dxa"/>
            </w:tcMar>
            <w:vAlign w:val="center"/>
            <w:hideMark/>
          </w:tcPr>
          <w:p w14:paraId="621F6EA7" w14:textId="77777777" w:rsidR="003A6213" w:rsidRDefault="003A6213" w:rsidP="003A6213">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9DAF8"/>
            <w:tcMar>
              <w:top w:w="30" w:type="dxa"/>
              <w:left w:w="45" w:type="dxa"/>
              <w:bottom w:w="30" w:type="dxa"/>
              <w:right w:w="45" w:type="dxa"/>
            </w:tcMar>
            <w:vAlign w:val="center"/>
            <w:hideMark/>
          </w:tcPr>
          <w:p w14:paraId="6AE4F5D3" w14:textId="77777777" w:rsidR="003A6213" w:rsidRDefault="003A6213" w:rsidP="003A6213">
            <w:pPr>
              <w:jc w:val="center"/>
              <w:rPr>
                <w:rFonts w:ascii="Calibri" w:hAnsi="Calibri" w:cs="Calibri"/>
                <w:sz w:val="22"/>
                <w:szCs w:val="22"/>
              </w:rPr>
            </w:pPr>
            <w:r>
              <w:rPr>
                <w:rFonts w:ascii="Calibri" w:hAnsi="Calibri" w:cs="Calibri"/>
                <w:sz w:val="22"/>
                <w:szCs w:val="22"/>
              </w:rPr>
              <w:t>2</w:t>
            </w:r>
          </w:p>
        </w:tc>
        <w:tc>
          <w:tcPr>
            <w:tcW w:w="0" w:type="auto"/>
            <w:tcBorders>
              <w:top w:val="single" w:sz="6" w:space="0" w:color="CCCCCC"/>
              <w:left w:val="single" w:sz="6" w:space="0" w:color="CCCCCC"/>
              <w:bottom w:val="single" w:sz="6" w:space="0" w:color="000000"/>
              <w:right w:val="single" w:sz="6" w:space="0" w:color="000000"/>
            </w:tcBorders>
            <w:shd w:val="clear" w:color="auto" w:fill="C9DAF8"/>
            <w:tcMar>
              <w:top w:w="30" w:type="dxa"/>
              <w:left w:w="45" w:type="dxa"/>
              <w:bottom w:w="30" w:type="dxa"/>
              <w:right w:w="45" w:type="dxa"/>
            </w:tcMar>
            <w:vAlign w:val="center"/>
            <w:hideMark/>
          </w:tcPr>
          <w:p w14:paraId="6CB794D6" w14:textId="77777777" w:rsidR="003A6213" w:rsidRDefault="003A6213" w:rsidP="003A6213">
            <w:pPr>
              <w:jc w:val="center"/>
              <w:rPr>
                <w:rFonts w:ascii="Calibri" w:hAnsi="Calibri" w:cs="Calibri"/>
                <w:sz w:val="22"/>
                <w:szCs w:val="22"/>
              </w:rPr>
            </w:pPr>
            <w:r>
              <w:rPr>
                <w:rFonts w:ascii="Calibri" w:hAnsi="Calibri" w:cs="Calibri"/>
                <w:sz w:val="22"/>
                <w:szCs w:val="22"/>
              </w:rPr>
              <w:t>7</w:t>
            </w:r>
          </w:p>
        </w:tc>
        <w:tc>
          <w:tcPr>
            <w:tcW w:w="0" w:type="auto"/>
            <w:tcBorders>
              <w:top w:val="single" w:sz="6" w:space="0" w:color="CCCCCC"/>
              <w:left w:val="single" w:sz="6" w:space="0" w:color="CCCCCC"/>
              <w:bottom w:val="single" w:sz="6" w:space="0" w:color="000000"/>
              <w:right w:val="single" w:sz="6" w:space="0" w:color="000000"/>
            </w:tcBorders>
            <w:shd w:val="clear" w:color="auto" w:fill="00B0F0"/>
            <w:tcMar>
              <w:top w:w="30" w:type="dxa"/>
              <w:left w:w="45" w:type="dxa"/>
              <w:bottom w:w="30" w:type="dxa"/>
              <w:right w:w="45" w:type="dxa"/>
            </w:tcMar>
            <w:vAlign w:val="center"/>
            <w:hideMark/>
          </w:tcPr>
          <w:p w14:paraId="43C306DD" w14:textId="77777777" w:rsidR="003A6213" w:rsidRDefault="003A6213" w:rsidP="003A6213">
            <w:pPr>
              <w:jc w:val="center"/>
              <w:rPr>
                <w:rFonts w:ascii="Calibri" w:hAnsi="Calibri" w:cs="Calibri"/>
                <w:sz w:val="22"/>
                <w:szCs w:val="22"/>
              </w:rPr>
            </w:pPr>
            <w:r>
              <w:rPr>
                <w:rFonts w:ascii="Calibri" w:hAnsi="Calibri" w:cs="Calibri"/>
                <w:sz w:val="22"/>
                <w:szCs w:val="22"/>
              </w:rPr>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EB33B0" w14:textId="77777777" w:rsidR="003A6213" w:rsidRDefault="003A6213" w:rsidP="003A6213">
            <w:pPr>
              <w:jc w:val="center"/>
              <w:rPr>
                <w:rFonts w:ascii="Calibri" w:hAnsi="Calibri" w:cs="Calibri"/>
                <w:sz w:val="22"/>
                <w:szCs w:val="22"/>
              </w:rPr>
            </w:pPr>
            <w:r>
              <w:rPr>
                <w:rFonts w:ascii="Calibri" w:hAnsi="Calibri" w:cs="Calibri"/>
                <w:sz w:val="22"/>
                <w:szCs w:val="22"/>
              </w:rPr>
              <w:t>1.7%</w:t>
            </w:r>
          </w:p>
        </w:tc>
      </w:tr>
      <w:tr w:rsidR="003A6213" w14:paraId="2946B0EA" w14:textId="77777777" w:rsidTr="003A6213">
        <w:trPr>
          <w:trHeight w:val="343"/>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8E2AF14" w14:textId="77777777" w:rsidR="003A6213" w:rsidRDefault="003A6213" w:rsidP="003A6213">
            <w:pPr>
              <w:jc w:val="center"/>
              <w:rPr>
                <w:rFonts w:ascii="Calibri" w:hAnsi="Calibri" w:cs="Calibri"/>
                <w:sz w:val="22"/>
                <w:szCs w:val="22"/>
              </w:rPr>
            </w:pPr>
            <w:r>
              <w:rPr>
                <w:rFonts w:ascii="Calibri" w:hAnsi="Calibri" w:cs="Calibri"/>
                <w:sz w:val="22"/>
                <w:szCs w:val="22"/>
              </w:rPr>
              <w:t>Mala</w:t>
            </w:r>
          </w:p>
        </w:tc>
        <w:tc>
          <w:tcPr>
            <w:tcW w:w="0" w:type="auto"/>
            <w:tcBorders>
              <w:top w:val="single" w:sz="6" w:space="0" w:color="CCCCCC"/>
              <w:left w:val="single" w:sz="6" w:space="0" w:color="CCCCCC"/>
              <w:bottom w:val="single" w:sz="6" w:space="0" w:color="000000"/>
              <w:right w:val="single" w:sz="6" w:space="0" w:color="000000"/>
            </w:tcBorders>
            <w:shd w:val="clear" w:color="auto" w:fill="C9DAF8"/>
            <w:tcMar>
              <w:top w:w="30" w:type="dxa"/>
              <w:left w:w="45" w:type="dxa"/>
              <w:bottom w:w="30" w:type="dxa"/>
              <w:right w:w="45" w:type="dxa"/>
            </w:tcMar>
            <w:vAlign w:val="center"/>
            <w:hideMark/>
          </w:tcPr>
          <w:p w14:paraId="1B63546E" w14:textId="77777777" w:rsidR="003A6213" w:rsidRDefault="003A6213" w:rsidP="003A6213">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9DAF8"/>
            <w:tcMar>
              <w:top w:w="30" w:type="dxa"/>
              <w:left w:w="45" w:type="dxa"/>
              <w:bottom w:w="30" w:type="dxa"/>
              <w:right w:w="45" w:type="dxa"/>
            </w:tcMar>
            <w:vAlign w:val="center"/>
            <w:hideMark/>
          </w:tcPr>
          <w:p w14:paraId="4CAAC259" w14:textId="77777777" w:rsidR="003A6213" w:rsidRDefault="003A6213" w:rsidP="003A6213">
            <w:pPr>
              <w:jc w:val="center"/>
              <w:rPr>
                <w:rFonts w:ascii="Calibri" w:hAnsi="Calibri" w:cs="Calibri"/>
                <w:sz w:val="22"/>
                <w:szCs w:val="22"/>
              </w:rPr>
            </w:pPr>
            <w:r>
              <w:rPr>
                <w:rFonts w:ascii="Calibri" w:hAnsi="Calibri" w:cs="Calibri"/>
                <w:sz w:val="22"/>
                <w:szCs w:val="22"/>
              </w:rPr>
              <w:t>2</w:t>
            </w:r>
          </w:p>
        </w:tc>
        <w:tc>
          <w:tcPr>
            <w:tcW w:w="0" w:type="auto"/>
            <w:tcBorders>
              <w:top w:val="single" w:sz="6" w:space="0" w:color="CCCCCC"/>
              <w:left w:val="single" w:sz="6" w:space="0" w:color="CCCCCC"/>
              <w:bottom w:val="single" w:sz="6" w:space="0" w:color="000000"/>
              <w:right w:val="single" w:sz="6" w:space="0" w:color="000000"/>
            </w:tcBorders>
            <w:shd w:val="clear" w:color="auto" w:fill="C9DAF8"/>
            <w:tcMar>
              <w:top w:w="30" w:type="dxa"/>
              <w:left w:w="45" w:type="dxa"/>
              <w:bottom w:w="30" w:type="dxa"/>
              <w:right w:w="45" w:type="dxa"/>
            </w:tcMar>
            <w:vAlign w:val="center"/>
            <w:hideMark/>
          </w:tcPr>
          <w:p w14:paraId="4DEEA79F" w14:textId="77777777" w:rsidR="003A6213" w:rsidRDefault="003A6213" w:rsidP="003A6213">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00B0F0"/>
            <w:tcMar>
              <w:top w:w="30" w:type="dxa"/>
              <w:left w:w="45" w:type="dxa"/>
              <w:bottom w:w="30" w:type="dxa"/>
              <w:right w:w="45" w:type="dxa"/>
            </w:tcMar>
            <w:vAlign w:val="center"/>
            <w:hideMark/>
          </w:tcPr>
          <w:p w14:paraId="107251F3" w14:textId="77777777" w:rsidR="003A6213" w:rsidRDefault="003A6213" w:rsidP="003A6213">
            <w:pPr>
              <w:jc w:val="center"/>
              <w:rPr>
                <w:rFonts w:ascii="Calibri" w:hAnsi="Calibri" w:cs="Calibri"/>
                <w:sz w:val="22"/>
                <w:szCs w:val="22"/>
              </w:rPr>
            </w:pPr>
            <w:r>
              <w:rPr>
                <w:rFonts w:ascii="Calibri" w:hAnsi="Calibri" w:cs="Calibri"/>
                <w:sz w:val="22"/>
                <w:szCs w:val="22"/>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BE91F3" w14:textId="77777777" w:rsidR="003A6213" w:rsidRDefault="003A6213" w:rsidP="003A6213">
            <w:pPr>
              <w:jc w:val="center"/>
              <w:rPr>
                <w:rFonts w:ascii="Calibri" w:hAnsi="Calibri" w:cs="Calibri"/>
                <w:sz w:val="22"/>
                <w:szCs w:val="22"/>
              </w:rPr>
            </w:pPr>
            <w:r>
              <w:rPr>
                <w:rFonts w:ascii="Calibri" w:hAnsi="Calibri" w:cs="Calibri"/>
                <w:sz w:val="22"/>
                <w:szCs w:val="22"/>
              </w:rPr>
              <w:t>0.4%</w:t>
            </w:r>
          </w:p>
        </w:tc>
      </w:tr>
      <w:tr w:rsidR="003A6213" w14:paraId="6283C303" w14:textId="77777777" w:rsidTr="003A6213">
        <w:trPr>
          <w:trHeight w:val="343"/>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7FDCCD7" w14:textId="77777777" w:rsidR="003A6213" w:rsidRDefault="003A6213" w:rsidP="003A6213">
            <w:pPr>
              <w:jc w:val="center"/>
              <w:rPr>
                <w:rFonts w:ascii="Calibri" w:hAnsi="Calibri" w:cs="Calibri"/>
                <w:sz w:val="22"/>
                <w:szCs w:val="22"/>
              </w:rPr>
            </w:pPr>
            <w:r>
              <w:rPr>
                <w:rFonts w:ascii="Calibri" w:hAnsi="Calibri" w:cs="Calibri"/>
                <w:sz w:val="22"/>
                <w:szCs w:val="22"/>
              </w:rPr>
              <w:t>muy Mala</w:t>
            </w:r>
          </w:p>
        </w:tc>
        <w:tc>
          <w:tcPr>
            <w:tcW w:w="0" w:type="auto"/>
            <w:tcBorders>
              <w:top w:val="single" w:sz="6" w:space="0" w:color="CCCCCC"/>
              <w:left w:val="single" w:sz="6" w:space="0" w:color="CCCCCC"/>
              <w:bottom w:val="single" w:sz="6" w:space="0" w:color="000000"/>
              <w:right w:val="single" w:sz="6" w:space="0" w:color="000000"/>
            </w:tcBorders>
            <w:shd w:val="clear" w:color="auto" w:fill="C9DAF8"/>
            <w:tcMar>
              <w:top w:w="30" w:type="dxa"/>
              <w:left w:w="45" w:type="dxa"/>
              <w:bottom w:w="30" w:type="dxa"/>
              <w:right w:w="45" w:type="dxa"/>
            </w:tcMar>
            <w:vAlign w:val="center"/>
            <w:hideMark/>
          </w:tcPr>
          <w:p w14:paraId="7EA800AF" w14:textId="77777777" w:rsidR="003A6213" w:rsidRDefault="003A6213" w:rsidP="003A6213">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9DAF8"/>
            <w:tcMar>
              <w:top w:w="30" w:type="dxa"/>
              <w:left w:w="45" w:type="dxa"/>
              <w:bottom w:w="30" w:type="dxa"/>
              <w:right w:w="45" w:type="dxa"/>
            </w:tcMar>
            <w:vAlign w:val="center"/>
            <w:hideMark/>
          </w:tcPr>
          <w:p w14:paraId="0E2F3CB4" w14:textId="77777777" w:rsidR="003A6213" w:rsidRDefault="003A6213" w:rsidP="003A6213">
            <w:pPr>
              <w:jc w:val="center"/>
              <w:rPr>
                <w:rFonts w:ascii="Calibri" w:hAnsi="Calibri" w:cs="Calibri"/>
                <w:sz w:val="22"/>
                <w:szCs w:val="22"/>
              </w:rPr>
            </w:pPr>
            <w:r>
              <w:rPr>
                <w:rFonts w:ascii="Calibri" w:hAnsi="Calibri" w:cs="Calibri"/>
                <w:sz w:val="22"/>
                <w:szCs w:val="22"/>
              </w:rPr>
              <w:t>1</w:t>
            </w:r>
          </w:p>
        </w:tc>
        <w:tc>
          <w:tcPr>
            <w:tcW w:w="0" w:type="auto"/>
            <w:tcBorders>
              <w:top w:val="single" w:sz="6" w:space="0" w:color="CCCCCC"/>
              <w:left w:val="single" w:sz="6" w:space="0" w:color="CCCCCC"/>
              <w:bottom w:val="single" w:sz="6" w:space="0" w:color="000000"/>
              <w:right w:val="single" w:sz="6" w:space="0" w:color="000000"/>
            </w:tcBorders>
            <w:shd w:val="clear" w:color="auto" w:fill="C9DAF8"/>
            <w:tcMar>
              <w:top w:w="30" w:type="dxa"/>
              <w:left w:w="45" w:type="dxa"/>
              <w:bottom w:w="30" w:type="dxa"/>
              <w:right w:w="45" w:type="dxa"/>
            </w:tcMar>
            <w:vAlign w:val="center"/>
            <w:hideMark/>
          </w:tcPr>
          <w:p w14:paraId="45387412" w14:textId="77777777" w:rsidR="003A6213" w:rsidRDefault="003A6213" w:rsidP="003A6213">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00B0F0"/>
            <w:tcMar>
              <w:top w:w="30" w:type="dxa"/>
              <w:left w:w="45" w:type="dxa"/>
              <w:bottom w:w="30" w:type="dxa"/>
              <w:right w:w="45" w:type="dxa"/>
            </w:tcMar>
            <w:vAlign w:val="center"/>
            <w:hideMark/>
          </w:tcPr>
          <w:p w14:paraId="77639DC7" w14:textId="77777777" w:rsidR="003A6213" w:rsidRDefault="003A6213" w:rsidP="003A6213">
            <w:pPr>
              <w:jc w:val="center"/>
              <w:rPr>
                <w:rFonts w:ascii="Calibri" w:hAnsi="Calibri" w:cs="Calibri"/>
                <w:sz w:val="22"/>
                <w:szCs w:val="22"/>
              </w:rPr>
            </w:pPr>
            <w:r>
              <w:rPr>
                <w:rFonts w:ascii="Calibri" w:hAnsi="Calibri" w:cs="Calibri"/>
                <w:sz w:val="22"/>
                <w:szCs w:val="22"/>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A8CD69" w14:textId="77777777" w:rsidR="003A6213" w:rsidRDefault="003A6213" w:rsidP="003A6213">
            <w:pPr>
              <w:jc w:val="center"/>
              <w:rPr>
                <w:rFonts w:ascii="Calibri" w:hAnsi="Calibri" w:cs="Calibri"/>
                <w:sz w:val="22"/>
                <w:szCs w:val="22"/>
              </w:rPr>
            </w:pPr>
            <w:r>
              <w:rPr>
                <w:rFonts w:ascii="Calibri" w:hAnsi="Calibri" w:cs="Calibri"/>
                <w:sz w:val="22"/>
                <w:szCs w:val="22"/>
              </w:rPr>
              <w:t>0%</w:t>
            </w:r>
          </w:p>
        </w:tc>
      </w:tr>
      <w:tr w:rsidR="003A6213" w14:paraId="7C69A97F" w14:textId="77777777" w:rsidTr="003A6213">
        <w:trPr>
          <w:trHeight w:val="343"/>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3DD40D9" w14:textId="77777777" w:rsidR="003A6213" w:rsidRDefault="003A6213" w:rsidP="003A6213">
            <w:pPr>
              <w:rPr>
                <w:sz w:val="20"/>
                <w:szCs w:val="20"/>
              </w:rPr>
            </w:pPr>
          </w:p>
        </w:tc>
        <w:tc>
          <w:tcPr>
            <w:tcW w:w="0" w:type="auto"/>
            <w:tcBorders>
              <w:top w:val="single" w:sz="6" w:space="0" w:color="CCCCCC"/>
              <w:left w:val="single" w:sz="6" w:space="0" w:color="CCCCCC"/>
              <w:bottom w:val="single" w:sz="6" w:space="0" w:color="000000"/>
              <w:right w:val="single" w:sz="6" w:space="0" w:color="000000"/>
            </w:tcBorders>
            <w:shd w:val="clear" w:color="auto" w:fill="00B0F0"/>
            <w:tcMar>
              <w:top w:w="30" w:type="dxa"/>
              <w:left w:w="45" w:type="dxa"/>
              <w:bottom w:w="30" w:type="dxa"/>
              <w:right w:w="45" w:type="dxa"/>
            </w:tcMar>
            <w:vAlign w:val="center"/>
            <w:hideMark/>
          </w:tcPr>
          <w:p w14:paraId="0A0DC137" w14:textId="77777777" w:rsidR="003A6213" w:rsidRDefault="003A6213" w:rsidP="003A6213">
            <w:pPr>
              <w:jc w:val="center"/>
              <w:rPr>
                <w:rFonts w:ascii="Calibri" w:hAnsi="Calibri" w:cs="Calibri"/>
                <w:sz w:val="22"/>
                <w:szCs w:val="22"/>
              </w:rPr>
            </w:pPr>
            <w:r>
              <w:rPr>
                <w:rFonts w:ascii="Calibri" w:hAnsi="Calibri" w:cs="Calibri"/>
                <w:sz w:val="22"/>
                <w:szCs w:val="22"/>
              </w:rPr>
              <w:t>146</w:t>
            </w:r>
          </w:p>
        </w:tc>
        <w:tc>
          <w:tcPr>
            <w:tcW w:w="0" w:type="auto"/>
            <w:tcBorders>
              <w:top w:val="single" w:sz="6" w:space="0" w:color="CCCCCC"/>
              <w:left w:val="single" w:sz="6" w:space="0" w:color="CCCCCC"/>
              <w:bottom w:val="single" w:sz="6" w:space="0" w:color="000000"/>
              <w:right w:val="single" w:sz="6" w:space="0" w:color="000000"/>
            </w:tcBorders>
            <w:shd w:val="clear" w:color="auto" w:fill="00B0F0"/>
            <w:tcMar>
              <w:top w:w="30" w:type="dxa"/>
              <w:left w:w="45" w:type="dxa"/>
              <w:bottom w:w="30" w:type="dxa"/>
              <w:right w:w="45" w:type="dxa"/>
            </w:tcMar>
            <w:vAlign w:val="center"/>
            <w:hideMark/>
          </w:tcPr>
          <w:p w14:paraId="4CBA2289" w14:textId="77777777" w:rsidR="003A6213" w:rsidRDefault="003A6213" w:rsidP="003A6213">
            <w:pPr>
              <w:jc w:val="center"/>
              <w:rPr>
                <w:rFonts w:ascii="Calibri" w:hAnsi="Calibri" w:cs="Calibri"/>
                <w:sz w:val="22"/>
                <w:szCs w:val="22"/>
              </w:rPr>
            </w:pPr>
            <w:r>
              <w:rPr>
                <w:rFonts w:ascii="Calibri" w:hAnsi="Calibri" w:cs="Calibri"/>
                <w:sz w:val="22"/>
                <w:szCs w:val="22"/>
              </w:rPr>
              <w:t>195</w:t>
            </w:r>
          </w:p>
        </w:tc>
        <w:tc>
          <w:tcPr>
            <w:tcW w:w="0" w:type="auto"/>
            <w:tcBorders>
              <w:top w:val="single" w:sz="6" w:space="0" w:color="CCCCCC"/>
              <w:left w:val="single" w:sz="6" w:space="0" w:color="CCCCCC"/>
              <w:bottom w:val="single" w:sz="6" w:space="0" w:color="000000"/>
              <w:right w:val="single" w:sz="6" w:space="0" w:color="000000"/>
            </w:tcBorders>
            <w:shd w:val="clear" w:color="auto" w:fill="00B0F0"/>
            <w:tcMar>
              <w:top w:w="30" w:type="dxa"/>
              <w:left w:w="45" w:type="dxa"/>
              <w:bottom w:w="30" w:type="dxa"/>
              <w:right w:w="45" w:type="dxa"/>
            </w:tcMar>
            <w:vAlign w:val="center"/>
            <w:hideMark/>
          </w:tcPr>
          <w:p w14:paraId="1BCBCD85" w14:textId="77777777" w:rsidR="003A6213" w:rsidRDefault="003A6213" w:rsidP="003A6213">
            <w:pPr>
              <w:jc w:val="center"/>
              <w:rPr>
                <w:rFonts w:ascii="Calibri" w:hAnsi="Calibri" w:cs="Calibri"/>
                <w:sz w:val="22"/>
                <w:szCs w:val="22"/>
              </w:rPr>
            </w:pPr>
            <w:r>
              <w:rPr>
                <w:rFonts w:ascii="Calibri" w:hAnsi="Calibri" w:cs="Calibri"/>
                <w:sz w:val="22"/>
                <w:szCs w:val="22"/>
              </w:rPr>
              <w:t>174</w:t>
            </w:r>
          </w:p>
        </w:tc>
        <w:tc>
          <w:tcPr>
            <w:tcW w:w="0" w:type="auto"/>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vAlign w:val="center"/>
            <w:hideMark/>
          </w:tcPr>
          <w:p w14:paraId="27D86A4A" w14:textId="77777777" w:rsidR="003A6213" w:rsidRDefault="003A6213" w:rsidP="003A6213">
            <w:pPr>
              <w:jc w:val="center"/>
              <w:rPr>
                <w:rFonts w:ascii="Calibri" w:hAnsi="Calibri" w:cs="Calibri"/>
                <w:sz w:val="22"/>
                <w:szCs w:val="22"/>
              </w:rPr>
            </w:pPr>
            <w:r>
              <w:rPr>
                <w:rFonts w:ascii="Calibri" w:hAnsi="Calibri" w:cs="Calibri"/>
                <w:sz w:val="22"/>
                <w:szCs w:val="22"/>
              </w:rPr>
              <w:t>515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726FBA" w14:textId="77777777" w:rsidR="003A6213" w:rsidRDefault="003A6213" w:rsidP="003A6213">
            <w:pPr>
              <w:jc w:val="center"/>
              <w:rPr>
                <w:rFonts w:ascii="Calibri" w:hAnsi="Calibri" w:cs="Calibri"/>
                <w:sz w:val="22"/>
                <w:szCs w:val="22"/>
              </w:rPr>
            </w:pPr>
            <w:r>
              <w:rPr>
                <w:rFonts w:ascii="Calibri" w:hAnsi="Calibri" w:cs="Calibri"/>
                <w:sz w:val="22"/>
                <w:szCs w:val="22"/>
              </w:rPr>
              <w:t>100%</w:t>
            </w:r>
          </w:p>
        </w:tc>
      </w:tr>
    </w:tbl>
    <w:p w14:paraId="1257D0F4" w14:textId="35503DA6" w:rsidR="001A47F8" w:rsidRDefault="001A47F8" w:rsidP="001A47F8">
      <w:pPr>
        <w:pStyle w:val="Textoindependiente2"/>
        <w:tabs>
          <w:tab w:val="num" w:pos="0"/>
        </w:tabs>
        <w:spacing w:before="100" w:beforeAutospacing="1" w:after="100" w:afterAutospacing="1" w:line="360" w:lineRule="auto"/>
        <w:contextualSpacing/>
        <w:jc w:val="both"/>
        <w:rPr>
          <w:rFonts w:ascii="Arial Narrow" w:hAnsi="Arial Narrow"/>
          <w:b w:val="0"/>
          <w:noProof/>
          <w:sz w:val="18"/>
          <w:szCs w:val="18"/>
          <w:lang w:val="es-CO" w:eastAsia="es-CO"/>
        </w:rPr>
      </w:pPr>
      <w:r w:rsidRPr="00A1524E">
        <w:rPr>
          <w:rFonts w:ascii="Arial Narrow" w:hAnsi="Arial Narrow"/>
          <w:b w:val="0"/>
          <w:noProof/>
          <w:sz w:val="18"/>
          <w:szCs w:val="18"/>
          <w:lang w:val="es-CO" w:eastAsia="es-CO"/>
        </w:rPr>
        <w:t>Grafico #1 Fuente SIAU-ficha de encuesta de satisfacion 202</w:t>
      </w:r>
      <w:r w:rsidR="002972D3" w:rsidRPr="00A1524E">
        <w:rPr>
          <w:rFonts w:ascii="Arial Narrow" w:hAnsi="Arial Narrow"/>
          <w:b w:val="0"/>
          <w:noProof/>
          <w:sz w:val="18"/>
          <w:szCs w:val="18"/>
          <w:lang w:val="es-CO" w:eastAsia="es-CO"/>
        </w:rPr>
        <w:t>5</w:t>
      </w:r>
    </w:p>
    <w:p w14:paraId="78B0CB27" w14:textId="77B1A36C" w:rsidR="006362E1" w:rsidRPr="00AB5301" w:rsidRDefault="006362E1" w:rsidP="006362E1">
      <w:pPr>
        <w:pStyle w:val="Textoindependiente2"/>
        <w:tabs>
          <w:tab w:val="num" w:pos="0"/>
        </w:tabs>
        <w:spacing w:before="100" w:beforeAutospacing="1" w:after="100" w:afterAutospacing="1" w:line="360" w:lineRule="auto"/>
        <w:contextualSpacing/>
        <w:jc w:val="both"/>
        <w:rPr>
          <w:rFonts w:ascii="Arial Narrow" w:hAnsi="Arial Narrow"/>
          <w:b w:val="0"/>
        </w:rPr>
      </w:pPr>
      <w:bookmarkStart w:id="1" w:name="_Hlk141800961"/>
      <w:r>
        <w:rPr>
          <w:rFonts w:ascii="Arial Narrow" w:hAnsi="Arial Narrow"/>
          <w:b w:val="0"/>
        </w:rPr>
        <w:lastRenderedPageBreak/>
        <w:t>De</w:t>
      </w:r>
      <w:r w:rsidR="0090393E">
        <w:rPr>
          <w:rFonts w:ascii="Arial Narrow" w:hAnsi="Arial Narrow"/>
          <w:b w:val="0"/>
        </w:rPr>
        <w:t xml:space="preserve"> </w:t>
      </w:r>
      <w:r w:rsidR="00CE29AE">
        <w:rPr>
          <w:rFonts w:ascii="Arial Narrow" w:hAnsi="Arial Narrow"/>
          <w:b w:val="0"/>
        </w:rPr>
        <w:t>515</w:t>
      </w:r>
      <w:r>
        <w:rPr>
          <w:rFonts w:ascii="Arial Narrow" w:hAnsi="Arial Narrow"/>
          <w:b w:val="0"/>
        </w:rPr>
        <w:t xml:space="preserve"> usuarios</w:t>
      </w:r>
      <w:r w:rsidR="002972D3">
        <w:rPr>
          <w:rFonts w:ascii="Arial Narrow" w:hAnsi="Arial Narrow"/>
          <w:b w:val="0"/>
        </w:rPr>
        <w:t xml:space="preserve"> encuestados </w:t>
      </w:r>
      <w:r w:rsidR="00CE29AE">
        <w:rPr>
          <w:rFonts w:ascii="Arial Narrow" w:hAnsi="Arial Narrow"/>
          <w:b w:val="0"/>
        </w:rPr>
        <w:t>329</w:t>
      </w:r>
      <w:r w:rsidR="002972D3">
        <w:rPr>
          <w:rFonts w:ascii="Arial Narrow" w:hAnsi="Arial Narrow"/>
          <w:b w:val="0"/>
        </w:rPr>
        <w:t xml:space="preserve"> respondieron a su experiencia global como muy buena en el hospital psiquiátrico</w:t>
      </w:r>
      <w:r w:rsidR="0090393E">
        <w:rPr>
          <w:rFonts w:ascii="Arial Narrow" w:hAnsi="Arial Narrow"/>
          <w:b w:val="0"/>
        </w:rPr>
        <w:t>,</w:t>
      </w:r>
      <w:r w:rsidR="002972D3">
        <w:rPr>
          <w:rFonts w:ascii="Arial Narrow" w:hAnsi="Arial Narrow"/>
          <w:b w:val="0"/>
        </w:rPr>
        <w:t xml:space="preserve"> correspondiendo al </w:t>
      </w:r>
      <w:r w:rsidR="00CE29AE">
        <w:rPr>
          <w:rFonts w:ascii="Arial Narrow" w:hAnsi="Arial Narrow"/>
          <w:b w:val="0"/>
        </w:rPr>
        <w:t>63</w:t>
      </w:r>
      <w:r w:rsidR="002972D3">
        <w:rPr>
          <w:rFonts w:ascii="Arial Narrow" w:hAnsi="Arial Narrow"/>
          <w:b w:val="0"/>
        </w:rPr>
        <w:t>.</w:t>
      </w:r>
      <w:r w:rsidR="00CE29AE">
        <w:rPr>
          <w:rFonts w:ascii="Arial Narrow" w:hAnsi="Arial Narrow"/>
          <w:b w:val="0"/>
        </w:rPr>
        <w:t>9</w:t>
      </w:r>
      <w:r w:rsidR="002972D3">
        <w:rPr>
          <w:rFonts w:ascii="Arial Narrow" w:hAnsi="Arial Narrow"/>
          <w:b w:val="0"/>
        </w:rPr>
        <w:t xml:space="preserve">% de todo el porcentaje, usuarios que respondieron muy buena a su satisfacción fueron </w:t>
      </w:r>
      <w:r w:rsidR="00CE29AE">
        <w:rPr>
          <w:rFonts w:ascii="Arial Narrow" w:hAnsi="Arial Narrow"/>
          <w:b w:val="0"/>
        </w:rPr>
        <w:t>174</w:t>
      </w:r>
      <w:r w:rsidR="002972D3">
        <w:rPr>
          <w:rFonts w:ascii="Arial Narrow" w:hAnsi="Arial Narrow"/>
          <w:b w:val="0"/>
        </w:rPr>
        <w:t xml:space="preserve"> correspondiendo al </w:t>
      </w:r>
      <w:r w:rsidR="00CE29AE">
        <w:rPr>
          <w:rFonts w:ascii="Arial Narrow" w:hAnsi="Arial Narrow"/>
          <w:b w:val="0"/>
        </w:rPr>
        <w:t>33</w:t>
      </w:r>
      <w:r w:rsidR="002972D3">
        <w:rPr>
          <w:rFonts w:ascii="Arial Narrow" w:hAnsi="Arial Narrow"/>
          <w:b w:val="0"/>
        </w:rPr>
        <w:t>.</w:t>
      </w:r>
      <w:r w:rsidR="00CE29AE">
        <w:rPr>
          <w:rFonts w:ascii="Arial Narrow" w:hAnsi="Arial Narrow"/>
          <w:b w:val="0"/>
        </w:rPr>
        <w:t>8</w:t>
      </w:r>
      <w:r w:rsidR="002972D3">
        <w:rPr>
          <w:rFonts w:ascii="Arial Narrow" w:hAnsi="Arial Narrow"/>
          <w:b w:val="0"/>
        </w:rPr>
        <w:t xml:space="preserve">%, regular </w:t>
      </w:r>
      <w:r w:rsidR="00CE29AE">
        <w:rPr>
          <w:rFonts w:ascii="Arial Narrow" w:hAnsi="Arial Narrow"/>
          <w:b w:val="0"/>
        </w:rPr>
        <w:t>9</w:t>
      </w:r>
      <w:r w:rsidR="002972D3">
        <w:rPr>
          <w:rFonts w:ascii="Arial Narrow" w:hAnsi="Arial Narrow"/>
          <w:b w:val="0"/>
        </w:rPr>
        <w:t xml:space="preserve"> usuarios correspondiendo al </w:t>
      </w:r>
      <w:r w:rsidR="00CE29AE">
        <w:rPr>
          <w:rFonts w:ascii="Arial Narrow" w:hAnsi="Arial Narrow"/>
          <w:b w:val="0"/>
        </w:rPr>
        <w:t>1</w:t>
      </w:r>
      <w:r w:rsidR="002972D3">
        <w:rPr>
          <w:rFonts w:ascii="Arial Narrow" w:hAnsi="Arial Narrow"/>
          <w:b w:val="0"/>
        </w:rPr>
        <w:t>.</w:t>
      </w:r>
      <w:r w:rsidR="00CE29AE">
        <w:rPr>
          <w:rFonts w:ascii="Arial Narrow" w:hAnsi="Arial Narrow"/>
          <w:b w:val="0"/>
        </w:rPr>
        <w:t>7</w:t>
      </w:r>
      <w:r w:rsidR="002972D3">
        <w:rPr>
          <w:rFonts w:ascii="Arial Narrow" w:hAnsi="Arial Narrow"/>
          <w:b w:val="0"/>
        </w:rPr>
        <w:t>%, mala 2 usuarios correspondiendo al 0.</w:t>
      </w:r>
      <w:r w:rsidR="00CE29AE">
        <w:rPr>
          <w:rFonts w:ascii="Arial Narrow" w:hAnsi="Arial Narrow"/>
          <w:b w:val="0"/>
        </w:rPr>
        <w:t>4</w:t>
      </w:r>
      <w:r w:rsidR="002972D3">
        <w:rPr>
          <w:rFonts w:ascii="Arial Narrow" w:hAnsi="Arial Narrow"/>
          <w:b w:val="0"/>
        </w:rPr>
        <w:t>% y muy mala un usuario correspondiendo al 0% la meta establecid</w:t>
      </w:r>
      <w:r w:rsidR="0090393E">
        <w:rPr>
          <w:rFonts w:ascii="Arial Narrow" w:hAnsi="Arial Narrow"/>
          <w:b w:val="0"/>
        </w:rPr>
        <w:t>a</w:t>
      </w:r>
      <w:r w:rsidR="002972D3">
        <w:rPr>
          <w:rFonts w:ascii="Arial Narrow" w:hAnsi="Arial Narrow"/>
          <w:b w:val="0"/>
        </w:rPr>
        <w:t xml:space="preserve"> </w:t>
      </w:r>
      <w:r w:rsidR="0090393E">
        <w:rPr>
          <w:rFonts w:ascii="Arial Narrow" w:hAnsi="Arial Narrow"/>
          <w:b w:val="0"/>
        </w:rPr>
        <w:t>está</w:t>
      </w:r>
      <w:r w:rsidR="002972D3">
        <w:rPr>
          <w:rFonts w:ascii="Arial Narrow" w:hAnsi="Arial Narrow"/>
          <w:b w:val="0"/>
        </w:rPr>
        <w:t xml:space="preserve"> en un porcentaje global del 95</w:t>
      </w:r>
      <w:r>
        <w:rPr>
          <w:rFonts w:ascii="Arial Narrow" w:hAnsi="Arial Narrow"/>
          <w:b w:val="0"/>
        </w:rPr>
        <w:t xml:space="preserve">%. </w:t>
      </w:r>
      <w:r w:rsidR="002972D3">
        <w:rPr>
          <w:rFonts w:ascii="Arial Narrow" w:hAnsi="Arial Narrow"/>
          <w:b w:val="0"/>
        </w:rPr>
        <w:t>Lo cual se mantiene</w:t>
      </w:r>
      <w:r w:rsidR="00D42743">
        <w:rPr>
          <w:rFonts w:ascii="Arial Narrow" w:hAnsi="Arial Narrow"/>
          <w:b w:val="0"/>
        </w:rPr>
        <w:t xml:space="preserve"> en</w:t>
      </w:r>
      <w:r w:rsidR="002972D3">
        <w:rPr>
          <w:rFonts w:ascii="Arial Narrow" w:hAnsi="Arial Narrow"/>
          <w:b w:val="0"/>
        </w:rPr>
        <w:t xml:space="preserve"> un porcentaje por encima de dicha m</w:t>
      </w:r>
      <w:r w:rsidR="00D42743">
        <w:rPr>
          <w:rFonts w:ascii="Arial Narrow" w:hAnsi="Arial Narrow"/>
          <w:b w:val="0"/>
        </w:rPr>
        <w:t>e</w:t>
      </w:r>
      <w:r w:rsidR="002972D3">
        <w:rPr>
          <w:rFonts w:ascii="Arial Narrow" w:hAnsi="Arial Narrow"/>
          <w:b w:val="0"/>
        </w:rPr>
        <w:t xml:space="preserve">ta. </w:t>
      </w:r>
    </w:p>
    <w:bookmarkEnd w:id="1"/>
    <w:p w14:paraId="6DCE45DF" w14:textId="1B4149FF" w:rsidR="0027346C" w:rsidRDefault="00A1524E" w:rsidP="00AB5301">
      <w:pPr>
        <w:pStyle w:val="Textoindependiente2"/>
        <w:tabs>
          <w:tab w:val="num" w:pos="0"/>
        </w:tabs>
        <w:spacing w:before="100" w:beforeAutospacing="1" w:after="100" w:afterAutospacing="1" w:line="360" w:lineRule="auto"/>
        <w:contextualSpacing/>
        <w:jc w:val="both"/>
        <w:rPr>
          <w:rFonts w:ascii="Arial Narrow" w:hAnsi="Arial Narrow"/>
          <w:b w:val="0"/>
          <w:noProof/>
        </w:rPr>
      </w:pPr>
      <w:r>
        <w:rPr>
          <w:rFonts w:ascii="Arial Narrow" w:hAnsi="Arial Narrow"/>
          <w:bCs w:val="0"/>
          <w:noProof/>
        </w:rPr>
        <w:drawing>
          <wp:anchor distT="0" distB="0" distL="114300" distR="114300" simplePos="0" relativeHeight="251659264" behindDoc="0" locked="0" layoutInCell="1" allowOverlap="1" wp14:anchorId="660800C9" wp14:editId="60109CA6">
            <wp:simplePos x="1076325" y="6276975"/>
            <wp:positionH relativeFrom="column">
              <wp:align>left</wp:align>
            </wp:positionH>
            <wp:positionV relativeFrom="paragraph">
              <wp:align>top</wp:align>
            </wp:positionV>
            <wp:extent cx="3638550" cy="2371725"/>
            <wp:effectExtent l="0" t="0" r="0" b="9525"/>
            <wp:wrapSquare wrapText="bothSides"/>
            <wp:docPr id="3" name="Imagen 3" descr="C:\Users\aten_cliente2\AppData\Local\Microsoft\Windows\INetCache\Content.MSO\F134520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ten_cliente2\AppData\Local\Microsoft\Windows\INetCache\Content.MSO\F1345201.tm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38550" cy="2371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D7EE1">
        <w:rPr>
          <w:rFonts w:ascii="Arial Narrow" w:hAnsi="Arial Narrow"/>
          <w:b w:val="0"/>
          <w:noProof/>
        </w:rPr>
        <w:br w:type="textWrapping" w:clear="all"/>
      </w:r>
    </w:p>
    <w:p w14:paraId="652C492B" w14:textId="77777777" w:rsidR="000D7EE1" w:rsidRPr="00AB5301" w:rsidRDefault="000D7EE1" w:rsidP="000D7EE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Grafica 2- SIAU encuesta satisfacción global-fuente SIAU 202</w:t>
      </w:r>
      <w:r>
        <w:rPr>
          <w:rFonts w:ascii="Arial Narrow" w:hAnsi="Arial Narrow"/>
          <w:b w:val="0"/>
        </w:rPr>
        <w:t>5</w:t>
      </w:r>
    </w:p>
    <w:p w14:paraId="13F54B76" w14:textId="77777777" w:rsidR="00BA43DD" w:rsidRDefault="00BA43DD" w:rsidP="00AB5301">
      <w:pPr>
        <w:pStyle w:val="Textoindependiente2"/>
        <w:tabs>
          <w:tab w:val="num" w:pos="0"/>
        </w:tabs>
        <w:spacing w:before="100" w:beforeAutospacing="1" w:after="100" w:afterAutospacing="1" w:line="360" w:lineRule="auto"/>
        <w:contextualSpacing/>
        <w:jc w:val="both"/>
        <w:rPr>
          <w:rFonts w:ascii="Arial Narrow" w:hAnsi="Arial Narrow"/>
        </w:rPr>
      </w:pPr>
      <w:r w:rsidRPr="00AB5301">
        <w:rPr>
          <w:rFonts w:ascii="Arial Narrow" w:hAnsi="Arial Narrow"/>
        </w:rPr>
        <w:t>Recomendación de la IPS</w:t>
      </w:r>
    </w:p>
    <w:tbl>
      <w:tblPr>
        <w:tblW w:w="8803" w:type="dxa"/>
        <w:tblCellMar>
          <w:left w:w="0" w:type="dxa"/>
          <w:right w:w="0" w:type="dxa"/>
        </w:tblCellMar>
        <w:tblLook w:val="04A0" w:firstRow="1" w:lastRow="0" w:firstColumn="1" w:lastColumn="0" w:noHBand="0" w:noVBand="1"/>
      </w:tblPr>
      <w:tblGrid>
        <w:gridCol w:w="2704"/>
        <w:gridCol w:w="2217"/>
        <w:gridCol w:w="1170"/>
        <w:gridCol w:w="976"/>
        <w:gridCol w:w="798"/>
        <w:gridCol w:w="938"/>
      </w:tblGrid>
      <w:tr w:rsidR="000D7EE1" w14:paraId="28E6C743" w14:textId="77777777" w:rsidTr="000D7EE1">
        <w:trPr>
          <w:trHeight w:val="311"/>
        </w:trPr>
        <w:tc>
          <w:tcPr>
            <w:tcW w:w="0" w:type="auto"/>
            <w:tcBorders>
              <w:top w:val="single" w:sz="6" w:space="0" w:color="CCCCCC"/>
              <w:left w:val="single" w:sz="6" w:space="0" w:color="CCCCCC"/>
              <w:bottom w:val="single" w:sz="6" w:space="0" w:color="000000"/>
              <w:right w:val="single" w:sz="6" w:space="0" w:color="CCCCCC"/>
            </w:tcBorders>
            <w:shd w:val="clear" w:color="auto" w:fill="9CC2E5"/>
            <w:tcMar>
              <w:top w:w="30" w:type="dxa"/>
              <w:left w:w="45" w:type="dxa"/>
              <w:bottom w:w="30" w:type="dxa"/>
              <w:right w:w="45" w:type="dxa"/>
            </w:tcMar>
            <w:vAlign w:val="center"/>
            <w:hideMark/>
          </w:tcPr>
          <w:p w14:paraId="397BE892" w14:textId="77777777" w:rsidR="000D7EE1" w:rsidRDefault="000D7EE1">
            <w:pPr>
              <w:jc w:val="center"/>
              <w:rPr>
                <w:rFonts w:ascii="Calibri" w:hAnsi="Calibri" w:cs="Calibri"/>
                <w:b/>
                <w:bCs/>
                <w:sz w:val="22"/>
                <w:szCs w:val="22"/>
                <w:lang w:val="es-CO" w:eastAsia="es-CO"/>
              </w:rPr>
            </w:pPr>
            <w:bookmarkStart w:id="2" w:name="_Hlk141801064"/>
            <w:r>
              <w:rPr>
                <w:rFonts w:ascii="Calibri" w:hAnsi="Calibri" w:cs="Calibri"/>
                <w:b/>
                <w:bCs/>
                <w:sz w:val="22"/>
                <w:szCs w:val="22"/>
              </w:rPr>
              <w:t>Consolidado</w:t>
            </w:r>
          </w:p>
        </w:tc>
        <w:tc>
          <w:tcPr>
            <w:tcW w:w="0" w:type="auto"/>
            <w:tcBorders>
              <w:top w:val="single" w:sz="6" w:space="0" w:color="CCCCCC"/>
              <w:left w:val="single" w:sz="6" w:space="0" w:color="CCCCCC"/>
              <w:bottom w:val="single" w:sz="6" w:space="0" w:color="000000"/>
              <w:right w:val="single" w:sz="6" w:space="0" w:color="CCCCCC"/>
            </w:tcBorders>
            <w:tcMar>
              <w:top w:w="30" w:type="dxa"/>
              <w:left w:w="0" w:type="dxa"/>
              <w:bottom w:w="30" w:type="dxa"/>
              <w:right w:w="0" w:type="dxa"/>
            </w:tcMar>
            <w:vAlign w:val="center"/>
            <w:hideMark/>
          </w:tcPr>
          <w:p w14:paraId="61960C51" w14:textId="77777777" w:rsidR="000D7EE1" w:rsidRDefault="000D7EE1" w:rsidP="000D7EE1">
            <w:pPr>
              <w:rPr>
                <w:rFonts w:ascii="Calibri" w:hAnsi="Calibri" w:cs="Calibri"/>
                <w:sz w:val="22"/>
                <w:szCs w:val="22"/>
              </w:rPr>
            </w:pPr>
            <w:r>
              <w:rPr>
                <w:rFonts w:ascii="Calibri" w:hAnsi="Calibri" w:cs="Calibri"/>
                <w:sz w:val="22"/>
                <w:szCs w:val="22"/>
              </w:rPr>
              <w:t>RECOMENDARIA</w:t>
            </w: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5463731D" w14:textId="77777777" w:rsidR="000D7EE1" w:rsidRDefault="000D7EE1">
            <w:pPr>
              <w:rPr>
                <w:rFonts w:ascii="Calibri" w:hAnsi="Calibri" w:cs="Calibri"/>
                <w:sz w:val="22"/>
                <w:szCs w:val="22"/>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06440AC3" w14:textId="77777777" w:rsidR="000D7EE1" w:rsidRDefault="000D7EE1">
            <w:pPr>
              <w:rPr>
                <w:sz w:val="20"/>
                <w:szCs w:val="20"/>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00C5F0E0" w14:textId="77777777" w:rsidR="000D7EE1" w:rsidRDefault="000D7EE1">
            <w:pPr>
              <w:rPr>
                <w:sz w:val="20"/>
                <w:szCs w:val="20"/>
              </w:rPr>
            </w:pPr>
          </w:p>
        </w:tc>
        <w:tc>
          <w:tcPr>
            <w:tcW w:w="0" w:type="auto"/>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44B683B0" w14:textId="77777777" w:rsidR="000D7EE1" w:rsidRDefault="000D7EE1">
            <w:pPr>
              <w:rPr>
                <w:sz w:val="20"/>
                <w:szCs w:val="20"/>
              </w:rPr>
            </w:pPr>
          </w:p>
        </w:tc>
      </w:tr>
      <w:tr w:rsidR="000D7EE1" w14:paraId="09AA7D9A" w14:textId="77777777" w:rsidTr="000D7EE1">
        <w:trPr>
          <w:trHeight w:val="311"/>
        </w:trPr>
        <w:tc>
          <w:tcPr>
            <w:tcW w:w="0" w:type="auto"/>
            <w:tcBorders>
              <w:top w:val="single" w:sz="6" w:space="0" w:color="CCCCCC"/>
              <w:left w:val="single" w:sz="6" w:space="0" w:color="000000"/>
              <w:bottom w:val="single" w:sz="12" w:space="0" w:color="000000"/>
              <w:right w:val="single" w:sz="6" w:space="0" w:color="000000"/>
            </w:tcBorders>
            <w:tcMar>
              <w:top w:w="30" w:type="dxa"/>
              <w:left w:w="45" w:type="dxa"/>
              <w:bottom w:w="30" w:type="dxa"/>
              <w:right w:w="45" w:type="dxa"/>
            </w:tcMar>
            <w:vAlign w:val="center"/>
            <w:hideMark/>
          </w:tcPr>
          <w:p w14:paraId="38772FDB" w14:textId="77777777" w:rsidR="000D7EE1" w:rsidRDefault="000D7EE1">
            <w:pPr>
              <w:rPr>
                <w:sz w:val="20"/>
                <w:szCs w:val="20"/>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73A838" w14:textId="77777777" w:rsidR="000D7EE1" w:rsidRDefault="000D7EE1">
            <w:pPr>
              <w:jc w:val="center"/>
              <w:rPr>
                <w:rFonts w:ascii="Calibri" w:hAnsi="Calibri" w:cs="Calibri"/>
                <w:sz w:val="22"/>
                <w:szCs w:val="22"/>
              </w:rPr>
            </w:pPr>
            <w:r>
              <w:rPr>
                <w:rFonts w:ascii="Calibri" w:hAnsi="Calibri" w:cs="Calibri"/>
                <w:sz w:val="22"/>
                <w:szCs w:val="22"/>
              </w:rPr>
              <w:t>Enero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094702" w14:textId="77777777" w:rsidR="000D7EE1" w:rsidRDefault="000D7EE1">
            <w:pPr>
              <w:jc w:val="center"/>
              <w:rPr>
                <w:rFonts w:ascii="Calibri" w:hAnsi="Calibri" w:cs="Calibri"/>
                <w:sz w:val="22"/>
                <w:szCs w:val="22"/>
              </w:rPr>
            </w:pPr>
            <w:r>
              <w:rPr>
                <w:rFonts w:ascii="Calibri" w:hAnsi="Calibri" w:cs="Calibri"/>
                <w:sz w:val="22"/>
                <w:szCs w:val="22"/>
              </w:rPr>
              <w:t>Febrero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F5E953" w14:textId="77777777" w:rsidR="000D7EE1" w:rsidRDefault="000D7EE1">
            <w:pPr>
              <w:jc w:val="center"/>
              <w:rPr>
                <w:rFonts w:ascii="Calibri" w:hAnsi="Calibri" w:cs="Calibri"/>
                <w:sz w:val="22"/>
                <w:szCs w:val="22"/>
              </w:rPr>
            </w:pPr>
            <w:r>
              <w:rPr>
                <w:rFonts w:ascii="Calibri" w:hAnsi="Calibri" w:cs="Calibri"/>
                <w:sz w:val="22"/>
                <w:szCs w:val="22"/>
              </w:rPr>
              <w:t>Marzo</w:t>
            </w:r>
          </w:p>
        </w:tc>
        <w:tc>
          <w:tcPr>
            <w:tcW w:w="0" w:type="auto"/>
            <w:tcBorders>
              <w:top w:val="single" w:sz="6" w:space="0" w:color="CCCCCC"/>
              <w:left w:val="single" w:sz="6" w:space="0" w:color="CCCCCC"/>
              <w:bottom w:val="single" w:sz="12" w:space="0" w:color="000000"/>
              <w:right w:val="single" w:sz="6" w:space="0" w:color="000000"/>
            </w:tcBorders>
            <w:tcMar>
              <w:top w:w="30" w:type="dxa"/>
              <w:left w:w="45" w:type="dxa"/>
              <w:bottom w:w="30" w:type="dxa"/>
              <w:right w:w="45" w:type="dxa"/>
            </w:tcMar>
            <w:vAlign w:val="center"/>
            <w:hideMark/>
          </w:tcPr>
          <w:p w14:paraId="260423D1" w14:textId="77777777" w:rsidR="000D7EE1" w:rsidRDefault="000D7EE1">
            <w:pPr>
              <w:jc w:val="center"/>
              <w:rPr>
                <w:rFonts w:ascii="Calibri" w:hAnsi="Calibri" w:cs="Calibri"/>
                <w:sz w:val="22"/>
                <w:szCs w:val="22"/>
              </w:rPr>
            </w:pPr>
            <w:r>
              <w:rPr>
                <w:rFonts w:ascii="Calibri" w:hAnsi="Calibri" w:cs="Calibri"/>
                <w:sz w:val="22"/>
                <w:szCs w:val="22"/>
              </w:rPr>
              <w:t>Total</w:t>
            </w:r>
          </w:p>
        </w:tc>
        <w:tc>
          <w:tcPr>
            <w:tcW w:w="0" w:type="auto"/>
            <w:tcBorders>
              <w:top w:val="single" w:sz="6" w:space="0" w:color="CCCCCC"/>
              <w:left w:val="single" w:sz="6" w:space="0" w:color="CCCCCC"/>
              <w:bottom w:val="single" w:sz="12" w:space="0" w:color="000000"/>
              <w:right w:val="single" w:sz="6" w:space="0" w:color="000000"/>
            </w:tcBorders>
            <w:tcMar>
              <w:top w:w="30" w:type="dxa"/>
              <w:left w:w="45" w:type="dxa"/>
              <w:bottom w:w="30" w:type="dxa"/>
              <w:right w:w="45" w:type="dxa"/>
            </w:tcMar>
            <w:vAlign w:val="center"/>
            <w:hideMark/>
          </w:tcPr>
          <w:p w14:paraId="07DECEA6" w14:textId="77777777" w:rsidR="000D7EE1" w:rsidRDefault="000D7EE1">
            <w:pPr>
              <w:jc w:val="center"/>
              <w:rPr>
                <w:rFonts w:ascii="Calibri" w:hAnsi="Calibri" w:cs="Calibri"/>
                <w:sz w:val="22"/>
                <w:szCs w:val="22"/>
              </w:rPr>
            </w:pPr>
            <w:r>
              <w:rPr>
                <w:rFonts w:ascii="Calibri" w:hAnsi="Calibri" w:cs="Calibri"/>
                <w:sz w:val="22"/>
                <w:szCs w:val="22"/>
              </w:rPr>
              <w:t>%</w:t>
            </w:r>
          </w:p>
        </w:tc>
      </w:tr>
      <w:tr w:rsidR="000D7EE1" w14:paraId="02036E98" w14:textId="77777777" w:rsidTr="000D7EE1">
        <w:trPr>
          <w:trHeight w:val="311"/>
        </w:trPr>
        <w:tc>
          <w:tcPr>
            <w:tcW w:w="0" w:type="auto"/>
            <w:tcBorders>
              <w:top w:val="single" w:sz="6" w:space="0" w:color="CCCCCC"/>
              <w:left w:val="single" w:sz="12" w:space="0" w:color="000000"/>
              <w:bottom w:val="single" w:sz="6" w:space="0" w:color="000000"/>
              <w:right w:val="single" w:sz="12" w:space="0" w:color="000000"/>
            </w:tcBorders>
            <w:tcMar>
              <w:top w:w="30" w:type="dxa"/>
              <w:left w:w="45" w:type="dxa"/>
              <w:bottom w:w="30" w:type="dxa"/>
              <w:right w:w="45" w:type="dxa"/>
            </w:tcMar>
            <w:vAlign w:val="center"/>
            <w:hideMark/>
          </w:tcPr>
          <w:p w14:paraId="6CA13D1E" w14:textId="77777777" w:rsidR="000D7EE1" w:rsidRDefault="000D7EE1">
            <w:pPr>
              <w:jc w:val="center"/>
              <w:rPr>
                <w:rFonts w:ascii="Calibri" w:hAnsi="Calibri" w:cs="Calibri"/>
                <w:sz w:val="22"/>
                <w:szCs w:val="22"/>
              </w:rPr>
            </w:pPr>
            <w:r>
              <w:rPr>
                <w:rFonts w:ascii="Calibri" w:hAnsi="Calibri" w:cs="Calibri"/>
                <w:sz w:val="22"/>
                <w:szCs w:val="22"/>
              </w:rPr>
              <w:t>Definitivamente Si</w:t>
            </w:r>
          </w:p>
        </w:tc>
        <w:tc>
          <w:tcPr>
            <w:tcW w:w="0" w:type="auto"/>
            <w:tcBorders>
              <w:top w:val="single" w:sz="6" w:space="0" w:color="CCCCCC"/>
              <w:left w:val="single" w:sz="6" w:space="0" w:color="CCCCCC"/>
              <w:bottom w:val="single" w:sz="6" w:space="0" w:color="000000"/>
              <w:right w:val="single" w:sz="6" w:space="0" w:color="000000"/>
            </w:tcBorders>
            <w:shd w:val="clear" w:color="auto" w:fill="CFE2F3"/>
            <w:tcMar>
              <w:top w:w="30" w:type="dxa"/>
              <w:left w:w="45" w:type="dxa"/>
              <w:bottom w:w="30" w:type="dxa"/>
              <w:right w:w="45" w:type="dxa"/>
            </w:tcMar>
            <w:vAlign w:val="center"/>
            <w:hideMark/>
          </w:tcPr>
          <w:p w14:paraId="00B2AAFD" w14:textId="77777777" w:rsidR="000D7EE1" w:rsidRDefault="000D7EE1">
            <w:pPr>
              <w:jc w:val="center"/>
              <w:rPr>
                <w:rFonts w:ascii="Calibri" w:hAnsi="Calibri" w:cs="Calibri"/>
                <w:sz w:val="22"/>
                <w:szCs w:val="22"/>
              </w:rPr>
            </w:pPr>
            <w:r>
              <w:rPr>
                <w:rFonts w:ascii="Calibri" w:hAnsi="Calibri" w:cs="Calibri"/>
                <w:sz w:val="22"/>
                <w:szCs w:val="22"/>
              </w:rPr>
              <w:t>153</w:t>
            </w:r>
          </w:p>
        </w:tc>
        <w:tc>
          <w:tcPr>
            <w:tcW w:w="0" w:type="auto"/>
            <w:tcBorders>
              <w:top w:val="single" w:sz="6" w:space="0" w:color="CCCCCC"/>
              <w:left w:val="single" w:sz="6" w:space="0" w:color="CCCCCC"/>
              <w:bottom w:val="single" w:sz="6" w:space="0" w:color="000000"/>
              <w:right w:val="single" w:sz="6" w:space="0" w:color="000000"/>
            </w:tcBorders>
            <w:shd w:val="clear" w:color="auto" w:fill="CFE2F3"/>
            <w:tcMar>
              <w:top w:w="30" w:type="dxa"/>
              <w:left w:w="45" w:type="dxa"/>
              <w:bottom w:w="30" w:type="dxa"/>
              <w:right w:w="45" w:type="dxa"/>
            </w:tcMar>
            <w:vAlign w:val="center"/>
            <w:hideMark/>
          </w:tcPr>
          <w:p w14:paraId="61566A2D" w14:textId="77777777" w:rsidR="000D7EE1" w:rsidRDefault="000D7EE1">
            <w:pPr>
              <w:jc w:val="center"/>
              <w:rPr>
                <w:rFonts w:ascii="Calibri" w:hAnsi="Calibri" w:cs="Calibri"/>
                <w:sz w:val="22"/>
                <w:szCs w:val="22"/>
              </w:rPr>
            </w:pPr>
            <w:r>
              <w:rPr>
                <w:rFonts w:ascii="Calibri" w:hAnsi="Calibri" w:cs="Calibri"/>
                <w:sz w:val="22"/>
                <w:szCs w:val="22"/>
              </w:rPr>
              <w:t>175</w:t>
            </w:r>
          </w:p>
        </w:tc>
        <w:tc>
          <w:tcPr>
            <w:tcW w:w="0" w:type="auto"/>
            <w:tcBorders>
              <w:top w:val="single" w:sz="6" w:space="0" w:color="CCCCCC"/>
              <w:left w:val="single" w:sz="6" w:space="0" w:color="CCCCCC"/>
              <w:bottom w:val="single" w:sz="6" w:space="0" w:color="000000"/>
              <w:right w:val="single" w:sz="6" w:space="0" w:color="000000"/>
            </w:tcBorders>
            <w:shd w:val="clear" w:color="auto" w:fill="CFE2F3"/>
            <w:tcMar>
              <w:top w:w="30" w:type="dxa"/>
              <w:left w:w="45" w:type="dxa"/>
              <w:bottom w:w="30" w:type="dxa"/>
              <w:right w:w="45" w:type="dxa"/>
            </w:tcMar>
            <w:vAlign w:val="center"/>
            <w:hideMark/>
          </w:tcPr>
          <w:p w14:paraId="4B341804" w14:textId="77777777" w:rsidR="000D7EE1" w:rsidRDefault="000D7EE1">
            <w:pPr>
              <w:jc w:val="center"/>
              <w:rPr>
                <w:rFonts w:ascii="Calibri" w:hAnsi="Calibri" w:cs="Calibri"/>
                <w:sz w:val="22"/>
                <w:szCs w:val="22"/>
              </w:rPr>
            </w:pPr>
            <w:r>
              <w:rPr>
                <w:rFonts w:ascii="Calibri" w:hAnsi="Calibri" w:cs="Calibri"/>
                <w:sz w:val="22"/>
                <w:szCs w:val="22"/>
              </w:rPr>
              <w:t>157</w:t>
            </w:r>
          </w:p>
        </w:tc>
        <w:tc>
          <w:tcPr>
            <w:tcW w:w="0" w:type="auto"/>
            <w:tcBorders>
              <w:top w:val="single" w:sz="6" w:space="0" w:color="CCCCCC"/>
              <w:left w:val="single" w:sz="6" w:space="0" w:color="CCCCCC"/>
              <w:bottom w:val="single" w:sz="6" w:space="0" w:color="000000"/>
              <w:right w:val="single" w:sz="6" w:space="0" w:color="000000"/>
            </w:tcBorders>
            <w:shd w:val="clear" w:color="auto" w:fill="00B0F0"/>
            <w:tcMar>
              <w:top w:w="30" w:type="dxa"/>
              <w:left w:w="45" w:type="dxa"/>
              <w:bottom w:w="30" w:type="dxa"/>
              <w:right w:w="45" w:type="dxa"/>
            </w:tcMar>
            <w:vAlign w:val="center"/>
            <w:hideMark/>
          </w:tcPr>
          <w:p w14:paraId="0736084A" w14:textId="77777777" w:rsidR="000D7EE1" w:rsidRDefault="000D7EE1">
            <w:pPr>
              <w:jc w:val="center"/>
              <w:rPr>
                <w:rFonts w:ascii="Calibri" w:hAnsi="Calibri" w:cs="Calibri"/>
                <w:sz w:val="22"/>
                <w:szCs w:val="22"/>
              </w:rPr>
            </w:pPr>
            <w:r>
              <w:rPr>
                <w:rFonts w:ascii="Calibri" w:hAnsi="Calibri" w:cs="Calibri"/>
                <w:sz w:val="22"/>
                <w:szCs w:val="22"/>
              </w:rPr>
              <w:t>485</w:t>
            </w:r>
          </w:p>
        </w:tc>
        <w:tc>
          <w:tcPr>
            <w:tcW w:w="0" w:type="auto"/>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vAlign w:val="center"/>
            <w:hideMark/>
          </w:tcPr>
          <w:p w14:paraId="3EE8BF65" w14:textId="77777777" w:rsidR="000D7EE1" w:rsidRDefault="000D7EE1">
            <w:pPr>
              <w:jc w:val="center"/>
              <w:rPr>
                <w:rFonts w:ascii="Calibri" w:hAnsi="Calibri" w:cs="Calibri"/>
                <w:sz w:val="22"/>
                <w:szCs w:val="22"/>
              </w:rPr>
            </w:pPr>
            <w:r>
              <w:rPr>
                <w:rFonts w:ascii="Calibri" w:hAnsi="Calibri" w:cs="Calibri"/>
                <w:sz w:val="22"/>
                <w:szCs w:val="22"/>
              </w:rPr>
              <w:t>92.0%</w:t>
            </w:r>
          </w:p>
        </w:tc>
      </w:tr>
      <w:tr w:rsidR="000D7EE1" w14:paraId="31D388C6" w14:textId="77777777" w:rsidTr="000D7EE1">
        <w:trPr>
          <w:trHeight w:val="311"/>
        </w:trPr>
        <w:tc>
          <w:tcPr>
            <w:tcW w:w="0" w:type="auto"/>
            <w:tcBorders>
              <w:top w:val="single" w:sz="6" w:space="0" w:color="CCCCCC"/>
              <w:left w:val="single" w:sz="12" w:space="0" w:color="000000"/>
              <w:bottom w:val="single" w:sz="12" w:space="0" w:color="000000"/>
              <w:right w:val="single" w:sz="12" w:space="0" w:color="000000"/>
            </w:tcBorders>
            <w:tcMar>
              <w:top w:w="30" w:type="dxa"/>
              <w:left w:w="45" w:type="dxa"/>
              <w:bottom w:w="30" w:type="dxa"/>
              <w:right w:w="45" w:type="dxa"/>
            </w:tcMar>
            <w:vAlign w:val="center"/>
            <w:hideMark/>
          </w:tcPr>
          <w:p w14:paraId="58B67C15" w14:textId="77777777" w:rsidR="000D7EE1" w:rsidRDefault="000D7EE1">
            <w:pPr>
              <w:jc w:val="center"/>
              <w:rPr>
                <w:rFonts w:ascii="Calibri" w:hAnsi="Calibri" w:cs="Calibri"/>
                <w:sz w:val="22"/>
                <w:szCs w:val="22"/>
              </w:rPr>
            </w:pPr>
            <w:r>
              <w:rPr>
                <w:rFonts w:ascii="Calibri" w:hAnsi="Calibri" w:cs="Calibri"/>
                <w:sz w:val="22"/>
                <w:szCs w:val="22"/>
              </w:rPr>
              <w:t>Probablemente Si</w:t>
            </w:r>
          </w:p>
        </w:tc>
        <w:tc>
          <w:tcPr>
            <w:tcW w:w="0" w:type="auto"/>
            <w:tcBorders>
              <w:top w:val="single" w:sz="6" w:space="0" w:color="CCCCCC"/>
              <w:left w:val="single" w:sz="6" w:space="0" w:color="CCCCCC"/>
              <w:bottom w:val="single" w:sz="6" w:space="0" w:color="000000"/>
              <w:right w:val="single" w:sz="6" w:space="0" w:color="000000"/>
            </w:tcBorders>
            <w:shd w:val="clear" w:color="auto" w:fill="CFE2F3"/>
            <w:tcMar>
              <w:top w:w="30" w:type="dxa"/>
              <w:left w:w="45" w:type="dxa"/>
              <w:bottom w:w="30" w:type="dxa"/>
              <w:right w:w="45" w:type="dxa"/>
            </w:tcMar>
            <w:vAlign w:val="center"/>
            <w:hideMark/>
          </w:tcPr>
          <w:p w14:paraId="6BC31AAE" w14:textId="77777777" w:rsidR="000D7EE1" w:rsidRDefault="000D7EE1">
            <w:pPr>
              <w:jc w:val="center"/>
              <w:rPr>
                <w:rFonts w:ascii="Calibri" w:hAnsi="Calibri" w:cs="Calibri"/>
                <w:sz w:val="22"/>
                <w:szCs w:val="22"/>
              </w:rPr>
            </w:pPr>
            <w:r>
              <w:rPr>
                <w:rFonts w:ascii="Calibri" w:hAnsi="Calibri" w:cs="Calibri"/>
                <w:sz w:val="22"/>
                <w:szCs w:val="22"/>
              </w:rPr>
              <w:t>5</w:t>
            </w:r>
          </w:p>
        </w:tc>
        <w:tc>
          <w:tcPr>
            <w:tcW w:w="0" w:type="auto"/>
            <w:tcBorders>
              <w:top w:val="single" w:sz="6" w:space="0" w:color="CCCCCC"/>
              <w:left w:val="single" w:sz="6" w:space="0" w:color="CCCCCC"/>
              <w:bottom w:val="single" w:sz="6" w:space="0" w:color="000000"/>
              <w:right w:val="single" w:sz="6" w:space="0" w:color="000000"/>
            </w:tcBorders>
            <w:shd w:val="clear" w:color="auto" w:fill="CFE2F3"/>
            <w:tcMar>
              <w:top w:w="30" w:type="dxa"/>
              <w:left w:w="45" w:type="dxa"/>
              <w:bottom w:w="30" w:type="dxa"/>
              <w:right w:w="45" w:type="dxa"/>
            </w:tcMar>
            <w:vAlign w:val="center"/>
            <w:hideMark/>
          </w:tcPr>
          <w:p w14:paraId="36E36904" w14:textId="77777777" w:rsidR="000D7EE1" w:rsidRDefault="000D7EE1">
            <w:pPr>
              <w:jc w:val="center"/>
              <w:rPr>
                <w:rFonts w:ascii="Calibri" w:hAnsi="Calibri" w:cs="Calibri"/>
                <w:sz w:val="22"/>
                <w:szCs w:val="22"/>
              </w:rPr>
            </w:pPr>
            <w:r>
              <w:rPr>
                <w:rFonts w:ascii="Calibri" w:hAnsi="Calibri" w:cs="Calibri"/>
                <w:sz w:val="22"/>
                <w:szCs w:val="22"/>
              </w:rPr>
              <w:t>18</w:t>
            </w:r>
          </w:p>
        </w:tc>
        <w:tc>
          <w:tcPr>
            <w:tcW w:w="0" w:type="auto"/>
            <w:tcBorders>
              <w:top w:val="single" w:sz="6" w:space="0" w:color="CCCCCC"/>
              <w:left w:val="single" w:sz="6" w:space="0" w:color="CCCCCC"/>
              <w:bottom w:val="single" w:sz="6" w:space="0" w:color="000000"/>
              <w:right w:val="single" w:sz="6" w:space="0" w:color="000000"/>
            </w:tcBorders>
            <w:shd w:val="clear" w:color="auto" w:fill="CFE2F3"/>
            <w:tcMar>
              <w:top w:w="30" w:type="dxa"/>
              <w:left w:w="45" w:type="dxa"/>
              <w:bottom w:w="30" w:type="dxa"/>
              <w:right w:w="45" w:type="dxa"/>
            </w:tcMar>
            <w:vAlign w:val="center"/>
            <w:hideMark/>
          </w:tcPr>
          <w:p w14:paraId="4D409632" w14:textId="77777777" w:rsidR="000D7EE1" w:rsidRDefault="000D7EE1">
            <w:pPr>
              <w:jc w:val="center"/>
              <w:rPr>
                <w:rFonts w:ascii="Calibri" w:hAnsi="Calibri" w:cs="Calibri"/>
                <w:sz w:val="22"/>
                <w:szCs w:val="22"/>
              </w:rPr>
            </w:pPr>
            <w:r>
              <w:rPr>
                <w:rFonts w:ascii="Calibri" w:hAnsi="Calibri" w:cs="Calibri"/>
                <w:sz w:val="22"/>
                <w:szCs w:val="22"/>
              </w:rPr>
              <w:t>15</w:t>
            </w:r>
          </w:p>
        </w:tc>
        <w:tc>
          <w:tcPr>
            <w:tcW w:w="0" w:type="auto"/>
            <w:tcBorders>
              <w:top w:val="single" w:sz="6" w:space="0" w:color="CCCCCC"/>
              <w:left w:val="single" w:sz="6" w:space="0" w:color="CCCCCC"/>
              <w:bottom w:val="single" w:sz="12" w:space="0" w:color="000000"/>
              <w:right w:val="single" w:sz="6" w:space="0" w:color="000000"/>
            </w:tcBorders>
            <w:shd w:val="clear" w:color="auto" w:fill="00B0F0"/>
            <w:tcMar>
              <w:top w:w="30" w:type="dxa"/>
              <w:left w:w="45" w:type="dxa"/>
              <w:bottom w:w="30" w:type="dxa"/>
              <w:right w:w="45" w:type="dxa"/>
            </w:tcMar>
            <w:vAlign w:val="center"/>
            <w:hideMark/>
          </w:tcPr>
          <w:p w14:paraId="6B9A281F" w14:textId="77777777" w:rsidR="000D7EE1" w:rsidRDefault="000D7EE1">
            <w:pPr>
              <w:jc w:val="center"/>
              <w:rPr>
                <w:rFonts w:ascii="Calibri" w:hAnsi="Calibri" w:cs="Calibri"/>
                <w:sz w:val="22"/>
                <w:szCs w:val="22"/>
              </w:rPr>
            </w:pPr>
            <w:r>
              <w:rPr>
                <w:rFonts w:ascii="Calibri" w:hAnsi="Calibri" w:cs="Calibri"/>
                <w:sz w:val="22"/>
                <w:szCs w:val="22"/>
              </w:rPr>
              <w:t>38</w:t>
            </w:r>
          </w:p>
        </w:tc>
        <w:tc>
          <w:tcPr>
            <w:tcW w:w="0" w:type="auto"/>
            <w:tcBorders>
              <w:top w:val="single" w:sz="6" w:space="0" w:color="CCCCCC"/>
              <w:left w:val="single" w:sz="6" w:space="0" w:color="CCCCCC"/>
              <w:bottom w:val="single" w:sz="12" w:space="0" w:color="000000"/>
              <w:right w:val="single" w:sz="6" w:space="0" w:color="000000"/>
            </w:tcBorders>
            <w:shd w:val="clear" w:color="auto" w:fill="FFFF00"/>
            <w:tcMar>
              <w:top w:w="30" w:type="dxa"/>
              <w:left w:w="45" w:type="dxa"/>
              <w:bottom w:w="30" w:type="dxa"/>
              <w:right w:w="45" w:type="dxa"/>
            </w:tcMar>
            <w:vAlign w:val="center"/>
            <w:hideMark/>
          </w:tcPr>
          <w:p w14:paraId="1402285F" w14:textId="77777777" w:rsidR="000D7EE1" w:rsidRDefault="000D7EE1">
            <w:pPr>
              <w:jc w:val="center"/>
              <w:rPr>
                <w:rFonts w:ascii="Calibri" w:hAnsi="Calibri" w:cs="Calibri"/>
                <w:sz w:val="22"/>
                <w:szCs w:val="22"/>
              </w:rPr>
            </w:pPr>
            <w:r>
              <w:rPr>
                <w:rFonts w:ascii="Calibri" w:hAnsi="Calibri" w:cs="Calibri"/>
                <w:sz w:val="22"/>
                <w:szCs w:val="22"/>
              </w:rPr>
              <w:t>7.2%</w:t>
            </w:r>
          </w:p>
        </w:tc>
      </w:tr>
      <w:tr w:rsidR="000D7EE1" w14:paraId="1B9EB798" w14:textId="77777777" w:rsidTr="000D7EE1">
        <w:trPr>
          <w:trHeight w:val="311"/>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B32D99E" w14:textId="77777777" w:rsidR="000D7EE1" w:rsidRDefault="000D7EE1">
            <w:pPr>
              <w:jc w:val="center"/>
              <w:rPr>
                <w:rFonts w:ascii="Calibri" w:hAnsi="Calibri" w:cs="Calibri"/>
                <w:sz w:val="22"/>
                <w:szCs w:val="22"/>
              </w:rPr>
            </w:pPr>
            <w:r>
              <w:rPr>
                <w:rFonts w:ascii="Calibri" w:hAnsi="Calibri" w:cs="Calibri"/>
                <w:sz w:val="22"/>
                <w:szCs w:val="22"/>
              </w:rPr>
              <w:t>Probablemente No</w:t>
            </w:r>
          </w:p>
        </w:tc>
        <w:tc>
          <w:tcPr>
            <w:tcW w:w="0" w:type="auto"/>
            <w:tcBorders>
              <w:top w:val="single" w:sz="6" w:space="0" w:color="CCCCCC"/>
              <w:left w:val="single" w:sz="6" w:space="0" w:color="CCCCCC"/>
              <w:bottom w:val="single" w:sz="6" w:space="0" w:color="000000"/>
              <w:right w:val="single" w:sz="6" w:space="0" w:color="000000"/>
            </w:tcBorders>
            <w:shd w:val="clear" w:color="auto" w:fill="CFE2F3"/>
            <w:tcMar>
              <w:top w:w="30" w:type="dxa"/>
              <w:left w:w="45" w:type="dxa"/>
              <w:bottom w:w="30" w:type="dxa"/>
              <w:right w:w="45" w:type="dxa"/>
            </w:tcMar>
            <w:vAlign w:val="center"/>
            <w:hideMark/>
          </w:tcPr>
          <w:p w14:paraId="08D33308" w14:textId="77777777" w:rsidR="000D7EE1" w:rsidRDefault="000D7EE1">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FE2F3"/>
            <w:tcMar>
              <w:top w:w="30" w:type="dxa"/>
              <w:left w:w="45" w:type="dxa"/>
              <w:bottom w:w="30" w:type="dxa"/>
              <w:right w:w="45" w:type="dxa"/>
            </w:tcMar>
            <w:vAlign w:val="center"/>
            <w:hideMark/>
          </w:tcPr>
          <w:p w14:paraId="295968F7" w14:textId="77777777" w:rsidR="000D7EE1" w:rsidRDefault="000D7EE1">
            <w:pPr>
              <w:jc w:val="center"/>
              <w:rPr>
                <w:rFonts w:ascii="Calibri" w:hAnsi="Calibri" w:cs="Calibri"/>
                <w:sz w:val="22"/>
                <w:szCs w:val="22"/>
              </w:rPr>
            </w:pPr>
            <w:r>
              <w:rPr>
                <w:rFonts w:ascii="Calibri" w:hAnsi="Calibri" w:cs="Calibri"/>
                <w:sz w:val="22"/>
                <w:szCs w:val="22"/>
              </w:rPr>
              <w:t>1</w:t>
            </w:r>
          </w:p>
        </w:tc>
        <w:tc>
          <w:tcPr>
            <w:tcW w:w="0" w:type="auto"/>
            <w:tcBorders>
              <w:top w:val="single" w:sz="6" w:space="0" w:color="CCCCCC"/>
              <w:left w:val="single" w:sz="6" w:space="0" w:color="CCCCCC"/>
              <w:bottom w:val="single" w:sz="6" w:space="0" w:color="000000"/>
              <w:right w:val="single" w:sz="6" w:space="0" w:color="000000"/>
            </w:tcBorders>
            <w:shd w:val="clear" w:color="auto" w:fill="CFE2F3"/>
            <w:tcMar>
              <w:top w:w="30" w:type="dxa"/>
              <w:left w:w="45" w:type="dxa"/>
              <w:bottom w:w="30" w:type="dxa"/>
              <w:right w:w="45" w:type="dxa"/>
            </w:tcMar>
            <w:vAlign w:val="center"/>
            <w:hideMark/>
          </w:tcPr>
          <w:p w14:paraId="661C81E7" w14:textId="77777777" w:rsidR="000D7EE1" w:rsidRDefault="000D7EE1">
            <w:pPr>
              <w:jc w:val="center"/>
              <w:rPr>
                <w:rFonts w:ascii="Calibri" w:hAnsi="Calibri" w:cs="Calibri"/>
                <w:sz w:val="22"/>
                <w:szCs w:val="22"/>
              </w:rPr>
            </w:pPr>
            <w:r>
              <w:rPr>
                <w:rFonts w:ascii="Calibri" w:hAnsi="Calibri" w:cs="Calibri"/>
                <w:sz w:val="22"/>
                <w:szCs w:val="22"/>
              </w:rPr>
              <w:t>2</w:t>
            </w:r>
          </w:p>
        </w:tc>
        <w:tc>
          <w:tcPr>
            <w:tcW w:w="0" w:type="auto"/>
            <w:tcBorders>
              <w:top w:val="single" w:sz="6" w:space="0" w:color="CCCCCC"/>
              <w:left w:val="single" w:sz="6" w:space="0" w:color="CCCCCC"/>
              <w:bottom w:val="single" w:sz="6" w:space="0" w:color="000000"/>
              <w:right w:val="single" w:sz="6" w:space="0" w:color="000000"/>
            </w:tcBorders>
            <w:shd w:val="clear" w:color="auto" w:fill="00B0F0"/>
            <w:tcMar>
              <w:top w:w="30" w:type="dxa"/>
              <w:left w:w="45" w:type="dxa"/>
              <w:bottom w:w="30" w:type="dxa"/>
              <w:right w:w="45" w:type="dxa"/>
            </w:tcMar>
            <w:vAlign w:val="center"/>
            <w:hideMark/>
          </w:tcPr>
          <w:p w14:paraId="7EE7B7DF" w14:textId="77777777" w:rsidR="000D7EE1" w:rsidRDefault="000D7EE1">
            <w:pPr>
              <w:jc w:val="center"/>
              <w:rPr>
                <w:rFonts w:ascii="Calibri" w:hAnsi="Calibri" w:cs="Calibri"/>
                <w:sz w:val="22"/>
                <w:szCs w:val="22"/>
              </w:rPr>
            </w:pPr>
            <w:r>
              <w:rPr>
                <w:rFonts w:ascii="Calibri" w:hAnsi="Calibri" w:cs="Calibri"/>
                <w:sz w:val="22"/>
                <w:szCs w:val="22"/>
              </w:rPr>
              <w:t>3</w:t>
            </w:r>
          </w:p>
        </w:tc>
        <w:tc>
          <w:tcPr>
            <w:tcW w:w="0" w:type="auto"/>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vAlign w:val="center"/>
            <w:hideMark/>
          </w:tcPr>
          <w:p w14:paraId="1A85D73B" w14:textId="77777777" w:rsidR="000D7EE1" w:rsidRDefault="000D7EE1">
            <w:pPr>
              <w:jc w:val="center"/>
              <w:rPr>
                <w:rFonts w:ascii="Calibri" w:hAnsi="Calibri" w:cs="Calibri"/>
                <w:sz w:val="22"/>
                <w:szCs w:val="22"/>
              </w:rPr>
            </w:pPr>
            <w:r>
              <w:rPr>
                <w:rFonts w:ascii="Calibri" w:hAnsi="Calibri" w:cs="Calibri"/>
                <w:sz w:val="22"/>
                <w:szCs w:val="22"/>
              </w:rPr>
              <w:t>0.6%</w:t>
            </w:r>
          </w:p>
        </w:tc>
      </w:tr>
      <w:tr w:rsidR="000D7EE1" w14:paraId="7C472282" w14:textId="77777777" w:rsidTr="000D7EE1">
        <w:trPr>
          <w:trHeight w:val="311"/>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2F60ECC" w14:textId="77777777" w:rsidR="000D7EE1" w:rsidRDefault="000D7EE1">
            <w:pPr>
              <w:jc w:val="center"/>
              <w:rPr>
                <w:rFonts w:ascii="Calibri" w:hAnsi="Calibri" w:cs="Calibri"/>
                <w:sz w:val="22"/>
                <w:szCs w:val="22"/>
              </w:rPr>
            </w:pPr>
            <w:r>
              <w:rPr>
                <w:rFonts w:ascii="Calibri" w:hAnsi="Calibri" w:cs="Calibri"/>
                <w:sz w:val="22"/>
                <w:szCs w:val="22"/>
              </w:rPr>
              <w:t>Definitivamente No</w:t>
            </w:r>
          </w:p>
        </w:tc>
        <w:tc>
          <w:tcPr>
            <w:tcW w:w="0" w:type="auto"/>
            <w:tcBorders>
              <w:top w:val="single" w:sz="6" w:space="0" w:color="CCCCCC"/>
              <w:left w:val="single" w:sz="6" w:space="0" w:color="CCCCCC"/>
              <w:bottom w:val="single" w:sz="6" w:space="0" w:color="000000"/>
              <w:right w:val="single" w:sz="6" w:space="0" w:color="000000"/>
            </w:tcBorders>
            <w:shd w:val="clear" w:color="auto" w:fill="CFE2F3"/>
            <w:tcMar>
              <w:top w:w="30" w:type="dxa"/>
              <w:left w:w="45" w:type="dxa"/>
              <w:bottom w:w="30" w:type="dxa"/>
              <w:right w:w="45" w:type="dxa"/>
            </w:tcMar>
            <w:vAlign w:val="center"/>
            <w:hideMark/>
          </w:tcPr>
          <w:p w14:paraId="24A27404" w14:textId="77777777" w:rsidR="000D7EE1" w:rsidRDefault="000D7EE1">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D0E0E3"/>
            <w:tcMar>
              <w:top w:w="30" w:type="dxa"/>
              <w:left w:w="45" w:type="dxa"/>
              <w:bottom w:w="30" w:type="dxa"/>
              <w:right w:w="45" w:type="dxa"/>
            </w:tcMar>
            <w:vAlign w:val="center"/>
            <w:hideMark/>
          </w:tcPr>
          <w:p w14:paraId="07497102" w14:textId="77777777" w:rsidR="000D7EE1" w:rsidRDefault="000D7EE1">
            <w:pPr>
              <w:jc w:val="center"/>
              <w:rPr>
                <w:rFonts w:ascii="Calibri" w:hAnsi="Calibri" w:cs="Calibri"/>
                <w:sz w:val="22"/>
                <w:szCs w:val="22"/>
              </w:rPr>
            </w:pPr>
            <w:r>
              <w:rPr>
                <w:rFonts w:ascii="Calibri" w:hAnsi="Calibri" w:cs="Calibri"/>
                <w:sz w:val="22"/>
                <w:szCs w:val="22"/>
              </w:rPr>
              <w:t>1</w:t>
            </w:r>
          </w:p>
        </w:tc>
        <w:tc>
          <w:tcPr>
            <w:tcW w:w="0" w:type="auto"/>
            <w:tcBorders>
              <w:top w:val="single" w:sz="6" w:space="0" w:color="CCCCCC"/>
              <w:left w:val="single" w:sz="6" w:space="0" w:color="CCCCCC"/>
              <w:bottom w:val="single" w:sz="6" w:space="0" w:color="000000"/>
              <w:right w:val="single" w:sz="6" w:space="0" w:color="000000"/>
            </w:tcBorders>
            <w:shd w:val="clear" w:color="auto" w:fill="CFE2F3"/>
            <w:tcMar>
              <w:top w:w="30" w:type="dxa"/>
              <w:left w:w="45" w:type="dxa"/>
              <w:bottom w:w="30" w:type="dxa"/>
              <w:right w:w="45" w:type="dxa"/>
            </w:tcMar>
            <w:vAlign w:val="center"/>
            <w:hideMark/>
          </w:tcPr>
          <w:p w14:paraId="27810C01" w14:textId="77777777" w:rsidR="000D7EE1" w:rsidRDefault="000D7EE1">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00B0F0"/>
            <w:tcMar>
              <w:top w:w="30" w:type="dxa"/>
              <w:left w:w="45" w:type="dxa"/>
              <w:bottom w:w="30" w:type="dxa"/>
              <w:right w:w="45" w:type="dxa"/>
            </w:tcMar>
            <w:vAlign w:val="center"/>
            <w:hideMark/>
          </w:tcPr>
          <w:p w14:paraId="1FC48112" w14:textId="77777777" w:rsidR="000D7EE1" w:rsidRDefault="000D7EE1">
            <w:pPr>
              <w:jc w:val="center"/>
              <w:rPr>
                <w:rFonts w:ascii="Calibri" w:hAnsi="Calibri" w:cs="Calibri"/>
                <w:sz w:val="22"/>
                <w:szCs w:val="22"/>
              </w:rPr>
            </w:pPr>
            <w:r>
              <w:rPr>
                <w:rFonts w:ascii="Calibri" w:hAnsi="Calibri" w:cs="Calibri"/>
                <w:sz w:val="22"/>
                <w:szCs w:val="22"/>
              </w:rPr>
              <w:t>1</w:t>
            </w:r>
          </w:p>
        </w:tc>
        <w:tc>
          <w:tcPr>
            <w:tcW w:w="0" w:type="auto"/>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vAlign w:val="center"/>
            <w:hideMark/>
          </w:tcPr>
          <w:p w14:paraId="509842CA" w14:textId="77777777" w:rsidR="000D7EE1" w:rsidRDefault="000D7EE1">
            <w:pPr>
              <w:jc w:val="center"/>
              <w:rPr>
                <w:rFonts w:ascii="Calibri" w:hAnsi="Calibri" w:cs="Calibri"/>
                <w:sz w:val="22"/>
                <w:szCs w:val="22"/>
              </w:rPr>
            </w:pPr>
            <w:r>
              <w:rPr>
                <w:rFonts w:ascii="Calibri" w:hAnsi="Calibri" w:cs="Calibri"/>
                <w:sz w:val="22"/>
                <w:szCs w:val="22"/>
              </w:rPr>
              <w:t>0.2%</w:t>
            </w:r>
          </w:p>
        </w:tc>
      </w:tr>
      <w:tr w:rsidR="000D7EE1" w14:paraId="0366A19B" w14:textId="77777777" w:rsidTr="000D7EE1">
        <w:trPr>
          <w:trHeight w:val="311"/>
        </w:trPr>
        <w:tc>
          <w:tcPr>
            <w:tcW w:w="0" w:type="auto"/>
            <w:tcBorders>
              <w:top w:val="single" w:sz="6" w:space="0" w:color="CCCCCC"/>
              <w:left w:val="single" w:sz="6" w:space="0" w:color="000000"/>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5003E158" w14:textId="77777777" w:rsidR="000D7EE1" w:rsidRDefault="000D7EE1">
            <w:pPr>
              <w:jc w:val="center"/>
              <w:rPr>
                <w:rFonts w:ascii="Calibri" w:hAnsi="Calibri" w:cs="Calibri"/>
                <w:sz w:val="22"/>
                <w:szCs w:val="22"/>
              </w:rPr>
            </w:pPr>
            <w:r>
              <w:rPr>
                <w:rFonts w:ascii="Calibri" w:hAnsi="Calibri" w:cs="Calibri"/>
                <w:sz w:val="22"/>
                <w:szCs w:val="22"/>
              </w:rPr>
              <w:t>No responde</w:t>
            </w:r>
          </w:p>
        </w:tc>
        <w:tc>
          <w:tcPr>
            <w:tcW w:w="0" w:type="auto"/>
            <w:tcBorders>
              <w:top w:val="single" w:sz="6" w:space="0" w:color="CCCCCC"/>
              <w:left w:val="single" w:sz="6" w:space="0" w:color="CCCCCC"/>
              <w:bottom w:val="single" w:sz="6" w:space="0" w:color="000000"/>
              <w:right w:val="single" w:sz="6" w:space="0" w:color="000000"/>
            </w:tcBorders>
            <w:shd w:val="clear" w:color="auto" w:fill="CFE2F3"/>
            <w:tcMar>
              <w:top w:w="30" w:type="dxa"/>
              <w:left w:w="45" w:type="dxa"/>
              <w:bottom w:w="30" w:type="dxa"/>
              <w:right w:w="45" w:type="dxa"/>
            </w:tcMar>
            <w:vAlign w:val="center"/>
            <w:hideMark/>
          </w:tcPr>
          <w:p w14:paraId="3FE8BA38" w14:textId="77777777" w:rsidR="000D7EE1" w:rsidRDefault="000D7EE1">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FE2F3"/>
            <w:tcMar>
              <w:top w:w="30" w:type="dxa"/>
              <w:left w:w="45" w:type="dxa"/>
              <w:bottom w:w="30" w:type="dxa"/>
              <w:right w:w="45" w:type="dxa"/>
            </w:tcMar>
            <w:vAlign w:val="center"/>
            <w:hideMark/>
          </w:tcPr>
          <w:p w14:paraId="5E3CDA99" w14:textId="77777777" w:rsidR="000D7EE1" w:rsidRDefault="000D7EE1">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CFE2F3"/>
            <w:tcMar>
              <w:top w:w="30" w:type="dxa"/>
              <w:left w:w="45" w:type="dxa"/>
              <w:bottom w:w="30" w:type="dxa"/>
              <w:right w:w="45" w:type="dxa"/>
            </w:tcMar>
            <w:vAlign w:val="center"/>
            <w:hideMark/>
          </w:tcPr>
          <w:p w14:paraId="5F9AFAC5" w14:textId="77777777" w:rsidR="000D7EE1" w:rsidRDefault="000D7EE1">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00B0F0"/>
            <w:tcMar>
              <w:top w:w="30" w:type="dxa"/>
              <w:left w:w="45" w:type="dxa"/>
              <w:bottom w:w="30" w:type="dxa"/>
              <w:right w:w="45" w:type="dxa"/>
            </w:tcMar>
            <w:vAlign w:val="center"/>
            <w:hideMark/>
          </w:tcPr>
          <w:p w14:paraId="30358C7F" w14:textId="77777777" w:rsidR="000D7EE1" w:rsidRDefault="000D7EE1">
            <w:pPr>
              <w:jc w:val="center"/>
              <w:rPr>
                <w:rFonts w:ascii="Calibri" w:hAnsi="Calibri" w:cs="Calibri"/>
                <w:sz w:val="22"/>
                <w:szCs w:val="22"/>
              </w:rPr>
            </w:pPr>
            <w:r>
              <w:rPr>
                <w:rFonts w:ascii="Calibri" w:hAnsi="Calibri" w:cs="Calibri"/>
                <w:sz w:val="22"/>
                <w:szCs w:val="22"/>
              </w:rPr>
              <w:t>0</w:t>
            </w:r>
          </w:p>
        </w:tc>
        <w:tc>
          <w:tcPr>
            <w:tcW w:w="0" w:type="auto"/>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vAlign w:val="center"/>
            <w:hideMark/>
          </w:tcPr>
          <w:p w14:paraId="115BA21B" w14:textId="77777777" w:rsidR="000D7EE1" w:rsidRDefault="000D7EE1">
            <w:pPr>
              <w:jc w:val="center"/>
              <w:rPr>
                <w:rFonts w:ascii="Calibri" w:hAnsi="Calibri" w:cs="Calibri"/>
                <w:sz w:val="22"/>
                <w:szCs w:val="22"/>
              </w:rPr>
            </w:pPr>
            <w:r>
              <w:rPr>
                <w:rFonts w:ascii="Calibri" w:hAnsi="Calibri" w:cs="Calibri"/>
                <w:sz w:val="22"/>
                <w:szCs w:val="22"/>
              </w:rPr>
              <w:t>0.0%</w:t>
            </w:r>
          </w:p>
        </w:tc>
      </w:tr>
      <w:tr w:rsidR="000D7EE1" w14:paraId="4264B45D" w14:textId="77777777" w:rsidTr="000D7EE1">
        <w:trPr>
          <w:trHeight w:val="311"/>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35268D7" w14:textId="77777777" w:rsidR="000D7EE1" w:rsidRDefault="000D7EE1">
            <w:pPr>
              <w:jc w:val="center"/>
              <w:rPr>
                <w:rFonts w:ascii="Calibri" w:hAnsi="Calibri" w:cs="Calibri"/>
                <w:sz w:val="22"/>
                <w:szCs w:val="22"/>
              </w:rPr>
            </w:pPr>
            <w:r>
              <w:rPr>
                <w:rFonts w:ascii="Calibri" w:hAnsi="Calibri" w:cs="Calibri"/>
                <w:sz w:val="22"/>
                <w:szCs w:val="22"/>
              </w:rPr>
              <w:t>Total</w:t>
            </w:r>
          </w:p>
        </w:tc>
        <w:tc>
          <w:tcPr>
            <w:tcW w:w="0" w:type="auto"/>
            <w:tcBorders>
              <w:top w:val="single" w:sz="6" w:space="0" w:color="CCCCCC"/>
              <w:left w:val="single" w:sz="6" w:space="0" w:color="CCCCCC"/>
              <w:bottom w:val="single" w:sz="6" w:space="0" w:color="000000"/>
              <w:right w:val="single" w:sz="6" w:space="0" w:color="000000"/>
            </w:tcBorders>
            <w:shd w:val="clear" w:color="auto" w:fill="00B0F0"/>
            <w:tcMar>
              <w:top w:w="30" w:type="dxa"/>
              <w:left w:w="45" w:type="dxa"/>
              <w:bottom w:w="30" w:type="dxa"/>
              <w:right w:w="45" w:type="dxa"/>
            </w:tcMar>
            <w:vAlign w:val="center"/>
            <w:hideMark/>
          </w:tcPr>
          <w:p w14:paraId="5B8CB60D" w14:textId="77777777" w:rsidR="000D7EE1" w:rsidRDefault="000D7EE1">
            <w:pPr>
              <w:jc w:val="center"/>
              <w:rPr>
                <w:rFonts w:ascii="Calibri" w:hAnsi="Calibri" w:cs="Calibri"/>
                <w:sz w:val="22"/>
                <w:szCs w:val="22"/>
              </w:rPr>
            </w:pPr>
            <w:r>
              <w:rPr>
                <w:rFonts w:ascii="Calibri" w:hAnsi="Calibri" w:cs="Calibri"/>
                <w:sz w:val="22"/>
                <w:szCs w:val="22"/>
              </w:rPr>
              <w:t>158</w:t>
            </w:r>
          </w:p>
        </w:tc>
        <w:tc>
          <w:tcPr>
            <w:tcW w:w="0" w:type="auto"/>
            <w:tcBorders>
              <w:top w:val="single" w:sz="6" w:space="0" w:color="CCCCCC"/>
              <w:left w:val="single" w:sz="6" w:space="0" w:color="CCCCCC"/>
              <w:bottom w:val="single" w:sz="6" w:space="0" w:color="000000"/>
              <w:right w:val="single" w:sz="6" w:space="0" w:color="000000"/>
            </w:tcBorders>
            <w:shd w:val="clear" w:color="auto" w:fill="00B0F0"/>
            <w:tcMar>
              <w:top w:w="30" w:type="dxa"/>
              <w:left w:w="45" w:type="dxa"/>
              <w:bottom w:w="30" w:type="dxa"/>
              <w:right w:w="45" w:type="dxa"/>
            </w:tcMar>
            <w:vAlign w:val="center"/>
            <w:hideMark/>
          </w:tcPr>
          <w:p w14:paraId="40310889" w14:textId="77777777" w:rsidR="000D7EE1" w:rsidRDefault="000D7EE1">
            <w:pPr>
              <w:jc w:val="center"/>
              <w:rPr>
                <w:rFonts w:ascii="Calibri" w:hAnsi="Calibri" w:cs="Calibri"/>
                <w:sz w:val="22"/>
                <w:szCs w:val="22"/>
              </w:rPr>
            </w:pPr>
            <w:r>
              <w:rPr>
                <w:rFonts w:ascii="Calibri" w:hAnsi="Calibri" w:cs="Calibri"/>
                <w:sz w:val="22"/>
                <w:szCs w:val="22"/>
              </w:rPr>
              <w:t>195</w:t>
            </w:r>
          </w:p>
        </w:tc>
        <w:tc>
          <w:tcPr>
            <w:tcW w:w="0" w:type="auto"/>
            <w:tcBorders>
              <w:top w:val="single" w:sz="6" w:space="0" w:color="CCCCCC"/>
              <w:left w:val="single" w:sz="6" w:space="0" w:color="CCCCCC"/>
              <w:bottom w:val="single" w:sz="6" w:space="0" w:color="000000"/>
              <w:right w:val="single" w:sz="6" w:space="0" w:color="000000"/>
            </w:tcBorders>
            <w:shd w:val="clear" w:color="auto" w:fill="00B0F0"/>
            <w:tcMar>
              <w:top w:w="30" w:type="dxa"/>
              <w:left w:w="45" w:type="dxa"/>
              <w:bottom w:w="30" w:type="dxa"/>
              <w:right w:w="45" w:type="dxa"/>
            </w:tcMar>
            <w:vAlign w:val="center"/>
            <w:hideMark/>
          </w:tcPr>
          <w:p w14:paraId="34213441" w14:textId="77777777" w:rsidR="000D7EE1" w:rsidRDefault="000D7EE1">
            <w:pPr>
              <w:jc w:val="center"/>
              <w:rPr>
                <w:rFonts w:ascii="Calibri" w:hAnsi="Calibri" w:cs="Calibri"/>
                <w:sz w:val="22"/>
                <w:szCs w:val="22"/>
              </w:rPr>
            </w:pPr>
            <w:r>
              <w:rPr>
                <w:rFonts w:ascii="Calibri" w:hAnsi="Calibri" w:cs="Calibri"/>
                <w:sz w:val="22"/>
                <w:szCs w:val="22"/>
              </w:rPr>
              <w:t>174</w:t>
            </w:r>
          </w:p>
        </w:tc>
        <w:tc>
          <w:tcPr>
            <w:tcW w:w="0" w:type="auto"/>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vAlign w:val="center"/>
            <w:hideMark/>
          </w:tcPr>
          <w:p w14:paraId="6B9F7911" w14:textId="77777777" w:rsidR="000D7EE1" w:rsidRDefault="000D7EE1">
            <w:pPr>
              <w:jc w:val="center"/>
              <w:rPr>
                <w:rFonts w:ascii="Calibri" w:hAnsi="Calibri" w:cs="Calibri"/>
                <w:sz w:val="22"/>
                <w:szCs w:val="22"/>
              </w:rPr>
            </w:pPr>
            <w:r>
              <w:rPr>
                <w:rFonts w:ascii="Calibri" w:hAnsi="Calibri" w:cs="Calibri"/>
                <w:sz w:val="22"/>
                <w:szCs w:val="22"/>
              </w:rPr>
              <w:t>527</w:t>
            </w:r>
          </w:p>
        </w:tc>
        <w:tc>
          <w:tcPr>
            <w:tcW w:w="0" w:type="auto"/>
            <w:tcBorders>
              <w:top w:val="single" w:sz="6" w:space="0" w:color="CCCCCC"/>
              <w:left w:val="single" w:sz="6" w:space="0" w:color="CCCCCC"/>
              <w:bottom w:val="single" w:sz="6" w:space="0" w:color="000000"/>
              <w:right w:val="single" w:sz="6" w:space="0" w:color="000000"/>
            </w:tcBorders>
            <w:shd w:val="clear" w:color="auto" w:fill="FFFF00"/>
            <w:tcMar>
              <w:top w:w="30" w:type="dxa"/>
              <w:left w:w="45" w:type="dxa"/>
              <w:bottom w:w="30" w:type="dxa"/>
              <w:right w:w="45" w:type="dxa"/>
            </w:tcMar>
            <w:vAlign w:val="center"/>
            <w:hideMark/>
          </w:tcPr>
          <w:p w14:paraId="5FF48379" w14:textId="77777777" w:rsidR="000D7EE1" w:rsidRDefault="000D7EE1">
            <w:pPr>
              <w:jc w:val="center"/>
              <w:rPr>
                <w:rFonts w:ascii="Calibri" w:hAnsi="Calibri" w:cs="Calibri"/>
                <w:sz w:val="22"/>
                <w:szCs w:val="22"/>
              </w:rPr>
            </w:pPr>
            <w:r>
              <w:rPr>
                <w:rFonts w:ascii="Calibri" w:hAnsi="Calibri" w:cs="Calibri"/>
                <w:sz w:val="22"/>
                <w:szCs w:val="22"/>
              </w:rPr>
              <w:t>100%</w:t>
            </w:r>
          </w:p>
        </w:tc>
      </w:tr>
    </w:tbl>
    <w:p w14:paraId="0F105FDC" w14:textId="78567846" w:rsidR="00E07886" w:rsidRDefault="00E07886" w:rsidP="00AB5301">
      <w:pPr>
        <w:pStyle w:val="Textoindependiente2"/>
        <w:tabs>
          <w:tab w:val="num" w:pos="0"/>
        </w:tabs>
        <w:spacing w:before="100" w:beforeAutospacing="1" w:after="100" w:afterAutospacing="1" w:line="360" w:lineRule="auto"/>
        <w:contextualSpacing/>
        <w:jc w:val="both"/>
        <w:rPr>
          <w:rFonts w:ascii="Arial Narrow" w:hAnsi="Arial Narrow" w:cs="Calibri"/>
          <w:b w:val="0"/>
          <w:color w:val="000000"/>
        </w:rPr>
      </w:pPr>
    </w:p>
    <w:p w14:paraId="0355907B" w14:textId="4ACBB9C5" w:rsidR="00BA43DD" w:rsidRPr="00AB5301" w:rsidRDefault="00633934"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Pr>
          <w:rFonts w:ascii="Arial Narrow" w:hAnsi="Arial Narrow" w:cs="Calibri"/>
          <w:b w:val="0"/>
          <w:color w:val="000000"/>
        </w:rPr>
        <w:t>De</w:t>
      </w:r>
      <w:r w:rsidR="00D44304">
        <w:rPr>
          <w:rFonts w:ascii="Arial Narrow" w:hAnsi="Arial Narrow" w:cs="Calibri"/>
          <w:b w:val="0"/>
          <w:color w:val="000000"/>
        </w:rPr>
        <w:t xml:space="preserve"> </w:t>
      </w:r>
      <w:r w:rsidR="002C74C4">
        <w:rPr>
          <w:rFonts w:ascii="Arial Narrow" w:hAnsi="Arial Narrow" w:cs="Calibri"/>
          <w:b w:val="0"/>
          <w:color w:val="000000"/>
        </w:rPr>
        <w:t>527</w:t>
      </w:r>
      <w:r w:rsidR="00D44304">
        <w:rPr>
          <w:rFonts w:ascii="Arial Narrow" w:hAnsi="Arial Narrow" w:cs="Calibri"/>
          <w:b w:val="0"/>
          <w:color w:val="000000"/>
        </w:rPr>
        <w:t xml:space="preserve"> encuestado</w:t>
      </w:r>
      <w:r w:rsidR="002C74C4">
        <w:rPr>
          <w:rFonts w:ascii="Arial Narrow" w:hAnsi="Arial Narrow" w:cs="Calibri"/>
          <w:b w:val="0"/>
          <w:color w:val="000000"/>
        </w:rPr>
        <w:t>s, 523</w:t>
      </w:r>
      <w:r w:rsidR="003778F0">
        <w:rPr>
          <w:rFonts w:ascii="Arial Narrow" w:hAnsi="Arial Narrow" w:cs="Calibri"/>
          <w:b w:val="0"/>
          <w:color w:val="000000"/>
        </w:rPr>
        <w:t xml:space="preserve"> usuarios</w:t>
      </w:r>
      <w:r w:rsidR="00D44304">
        <w:rPr>
          <w:rFonts w:ascii="Arial Narrow" w:hAnsi="Arial Narrow" w:cs="Calibri"/>
          <w:b w:val="0"/>
          <w:color w:val="000000"/>
        </w:rPr>
        <w:t xml:space="preserve"> </w:t>
      </w:r>
      <w:r w:rsidR="00BA43DD" w:rsidRPr="00AB5301">
        <w:rPr>
          <w:rFonts w:ascii="Arial Narrow" w:hAnsi="Arial Narrow" w:cs="Calibri"/>
          <w:b w:val="0"/>
          <w:color w:val="000000"/>
        </w:rPr>
        <w:t>respondieron “definitivamente sí” o “probablemente sí</w:t>
      </w:r>
      <w:r w:rsidR="007D3CF7" w:rsidRPr="00AB5301">
        <w:rPr>
          <w:rFonts w:ascii="Arial Narrow" w:hAnsi="Arial Narrow" w:cs="Calibri"/>
          <w:b w:val="0"/>
          <w:color w:val="000000"/>
        </w:rPr>
        <w:t>”</w:t>
      </w:r>
      <w:r w:rsidR="007C1330">
        <w:rPr>
          <w:rFonts w:ascii="Arial Narrow" w:hAnsi="Arial Narrow" w:cs="Calibri"/>
          <w:b w:val="0"/>
          <w:color w:val="000000"/>
        </w:rPr>
        <w:t xml:space="preserve"> </w:t>
      </w:r>
      <w:r w:rsidR="00792936">
        <w:rPr>
          <w:rFonts w:ascii="Arial Narrow" w:hAnsi="Arial Narrow" w:cs="Calibri"/>
          <w:b w:val="0"/>
          <w:color w:val="000000"/>
        </w:rPr>
        <w:t xml:space="preserve">recomendarían la ips arrojando así </w:t>
      </w:r>
      <w:r w:rsidR="003778F0">
        <w:rPr>
          <w:rFonts w:ascii="Arial Narrow" w:hAnsi="Arial Narrow" w:cs="Calibri"/>
          <w:b w:val="0"/>
          <w:color w:val="000000"/>
        </w:rPr>
        <w:t>un porcentaje</w:t>
      </w:r>
      <w:r w:rsidR="00792936">
        <w:rPr>
          <w:rFonts w:ascii="Arial Narrow" w:hAnsi="Arial Narrow" w:cs="Calibri"/>
          <w:b w:val="0"/>
          <w:color w:val="000000"/>
        </w:rPr>
        <w:t xml:space="preserve"> por encima del 98</w:t>
      </w:r>
      <w:r w:rsidR="00D42743">
        <w:rPr>
          <w:rFonts w:ascii="Arial Narrow" w:hAnsi="Arial Narrow" w:cs="Calibri"/>
          <w:b w:val="0"/>
          <w:color w:val="000000"/>
        </w:rPr>
        <w:t>% global</w:t>
      </w:r>
      <w:r w:rsidR="00792936">
        <w:rPr>
          <w:rFonts w:ascii="Arial Narrow" w:hAnsi="Arial Narrow" w:cs="Calibri"/>
          <w:b w:val="0"/>
          <w:color w:val="000000"/>
        </w:rPr>
        <w:t xml:space="preserve">. </w:t>
      </w:r>
      <w:r w:rsidR="009D4AB1">
        <w:rPr>
          <w:rFonts w:ascii="Arial Narrow" w:hAnsi="Arial Narrow" w:cs="Calibri"/>
          <w:b w:val="0"/>
          <w:color w:val="000000"/>
        </w:rPr>
        <w:t xml:space="preserve">Se mantienen igual el porcentaje igual </w:t>
      </w:r>
      <w:r w:rsidR="00792936">
        <w:rPr>
          <w:rFonts w:ascii="Arial Narrow" w:hAnsi="Arial Narrow" w:cs="Calibri"/>
          <w:b w:val="0"/>
          <w:color w:val="000000"/>
        </w:rPr>
        <w:t xml:space="preserve">al </w:t>
      </w:r>
      <w:r w:rsidR="009D4AB1">
        <w:rPr>
          <w:rFonts w:ascii="Arial Narrow" w:hAnsi="Arial Narrow" w:cs="Calibri"/>
          <w:b w:val="0"/>
          <w:color w:val="000000"/>
        </w:rPr>
        <w:t xml:space="preserve">año </w:t>
      </w:r>
      <w:r w:rsidR="00B13BD1">
        <w:rPr>
          <w:rFonts w:ascii="Arial Narrow" w:hAnsi="Arial Narrow" w:cs="Calibri"/>
          <w:b w:val="0"/>
          <w:color w:val="000000"/>
        </w:rPr>
        <w:t>anterior, manteniendo un indicador controlado</w:t>
      </w:r>
      <w:r w:rsidR="00792936">
        <w:rPr>
          <w:rFonts w:ascii="Arial Narrow" w:hAnsi="Arial Narrow" w:cs="Calibri"/>
          <w:b w:val="0"/>
          <w:color w:val="000000"/>
        </w:rPr>
        <w:t xml:space="preserve">. </w:t>
      </w:r>
    </w:p>
    <w:bookmarkEnd w:id="2"/>
    <w:p w14:paraId="04946713" w14:textId="6EBA375D" w:rsidR="001C38F8" w:rsidRPr="00AB5301" w:rsidRDefault="008237C3"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Pr>
          <w:rFonts w:ascii="Arial Narrow" w:hAnsi="Arial Narrow"/>
          <w:bCs w:val="0"/>
          <w:noProof/>
        </w:rPr>
        <w:drawing>
          <wp:inline distT="0" distB="0" distL="0" distR="0" wp14:anchorId="78EAED62" wp14:editId="03FFB239">
            <wp:extent cx="5943600" cy="2571750"/>
            <wp:effectExtent l="0" t="0" r="0" b="0"/>
            <wp:docPr id="1" name="Imagen 1" descr="C:\Users\aten_cliente2\AppData\Local\Microsoft\Windows\INetCache\Content.MSO\9742874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ten_cliente2\AppData\Local\Microsoft\Windows\INetCache\Content.MSO\9742874C.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27059" cy="2607862"/>
                    </a:xfrm>
                    <a:prstGeom prst="rect">
                      <a:avLst/>
                    </a:prstGeom>
                    <a:noFill/>
                    <a:ln>
                      <a:noFill/>
                    </a:ln>
                  </pic:spPr>
                </pic:pic>
              </a:graphicData>
            </a:graphic>
          </wp:inline>
        </w:drawing>
      </w:r>
    </w:p>
    <w:p w14:paraId="4C42F3B5" w14:textId="77777777" w:rsidR="00BA43DD" w:rsidRPr="00AB5301" w:rsidRDefault="007C1330"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8237C3">
        <w:rPr>
          <w:rFonts w:ascii="Arial Narrow" w:hAnsi="Arial Narrow"/>
          <w:b w:val="0"/>
          <w:sz w:val="18"/>
          <w:szCs w:val="18"/>
        </w:rPr>
        <w:t>Gráfico #</w:t>
      </w:r>
      <w:r w:rsidR="00262136" w:rsidRPr="008237C3">
        <w:rPr>
          <w:rFonts w:ascii="Arial Narrow" w:hAnsi="Arial Narrow"/>
          <w:b w:val="0"/>
          <w:sz w:val="18"/>
          <w:szCs w:val="18"/>
        </w:rPr>
        <w:t>3 Recomendación IPS</w:t>
      </w:r>
      <w:r w:rsidR="00C84C24" w:rsidRPr="008237C3">
        <w:rPr>
          <w:rFonts w:ascii="Arial Narrow" w:hAnsi="Arial Narrow"/>
          <w:b w:val="0"/>
          <w:sz w:val="18"/>
          <w:szCs w:val="18"/>
        </w:rPr>
        <w:t>- Fuente</w:t>
      </w:r>
      <w:r w:rsidR="00262136" w:rsidRPr="008237C3">
        <w:rPr>
          <w:rFonts w:ascii="Arial Narrow" w:hAnsi="Arial Narrow"/>
          <w:b w:val="0"/>
          <w:sz w:val="18"/>
          <w:szCs w:val="18"/>
        </w:rPr>
        <w:t xml:space="preserve"> </w:t>
      </w:r>
      <w:r w:rsidR="00C84C24" w:rsidRPr="008237C3">
        <w:rPr>
          <w:rFonts w:ascii="Arial Narrow" w:hAnsi="Arial Narrow"/>
          <w:b w:val="0"/>
          <w:sz w:val="18"/>
          <w:szCs w:val="18"/>
        </w:rPr>
        <w:t>SIAU Encuesta</w:t>
      </w:r>
      <w:r w:rsidR="00262136" w:rsidRPr="008237C3">
        <w:rPr>
          <w:rFonts w:ascii="Arial Narrow" w:hAnsi="Arial Narrow"/>
          <w:b w:val="0"/>
          <w:sz w:val="18"/>
          <w:szCs w:val="18"/>
        </w:rPr>
        <w:t xml:space="preserve"> de </w:t>
      </w:r>
      <w:r w:rsidR="00C84C24" w:rsidRPr="008237C3">
        <w:rPr>
          <w:rFonts w:ascii="Arial Narrow" w:hAnsi="Arial Narrow"/>
          <w:b w:val="0"/>
          <w:sz w:val="18"/>
          <w:szCs w:val="18"/>
        </w:rPr>
        <w:t>Satisfacción</w:t>
      </w:r>
      <w:r w:rsidR="00C84C24" w:rsidRPr="00AB5301">
        <w:rPr>
          <w:rFonts w:ascii="Arial Narrow" w:hAnsi="Arial Narrow"/>
          <w:b w:val="0"/>
        </w:rPr>
        <w:t>.</w:t>
      </w:r>
    </w:p>
    <w:p w14:paraId="74177E8E" w14:textId="0CEA7EAF" w:rsidR="00C84C24" w:rsidRPr="004E5AD9" w:rsidRDefault="00874943" w:rsidP="00AB5301">
      <w:pPr>
        <w:pStyle w:val="Textoindependiente2"/>
        <w:tabs>
          <w:tab w:val="num" w:pos="0"/>
        </w:tabs>
        <w:spacing w:before="100" w:beforeAutospacing="1" w:after="100" w:afterAutospacing="1" w:line="360" w:lineRule="auto"/>
        <w:contextualSpacing/>
        <w:jc w:val="both"/>
        <w:rPr>
          <w:rFonts w:ascii="Arial Narrow" w:hAnsi="Arial Narrow"/>
          <w:b w:val="0"/>
          <w:noProof/>
          <w:lang w:val="es-CO" w:eastAsia="es-CO"/>
        </w:rPr>
      </w:pPr>
      <w:r w:rsidRPr="00AB5301">
        <w:rPr>
          <w:rFonts w:ascii="Arial Narrow" w:hAnsi="Arial Narrow"/>
        </w:rPr>
        <w:t xml:space="preserve"> NOTAS</w:t>
      </w:r>
      <w:r w:rsidR="00174251" w:rsidRPr="00AB5301">
        <w:rPr>
          <w:rFonts w:ascii="Arial Narrow" w:hAnsi="Arial Narrow"/>
        </w:rPr>
        <w:t xml:space="preserve"> FINALES</w:t>
      </w:r>
    </w:p>
    <w:p w14:paraId="07B84A95" w14:textId="537B18A6" w:rsidR="00C84C24" w:rsidRPr="00666A24" w:rsidRDefault="009167BF" w:rsidP="00AB5301">
      <w:pPr>
        <w:pStyle w:val="Textoindependiente2"/>
        <w:numPr>
          <w:ilvl w:val="0"/>
          <w:numId w:val="11"/>
        </w:numPr>
        <w:tabs>
          <w:tab w:val="num" w:pos="0"/>
        </w:tabs>
        <w:spacing w:before="100" w:beforeAutospacing="1" w:after="100" w:afterAutospacing="1" w:line="360" w:lineRule="auto"/>
        <w:contextualSpacing/>
        <w:jc w:val="both"/>
        <w:rPr>
          <w:rFonts w:ascii="Arial Narrow" w:hAnsi="Arial Narrow"/>
        </w:rPr>
      </w:pPr>
      <w:r w:rsidRPr="00AB5301">
        <w:rPr>
          <w:rFonts w:ascii="Arial Narrow" w:hAnsi="Arial Narrow"/>
          <w:b w:val="0"/>
        </w:rPr>
        <w:t xml:space="preserve">El proceso SIAU </w:t>
      </w:r>
      <w:r w:rsidR="00D01231">
        <w:rPr>
          <w:rFonts w:ascii="Arial Narrow" w:hAnsi="Arial Narrow"/>
          <w:b w:val="0"/>
        </w:rPr>
        <w:t>c</w:t>
      </w:r>
      <w:r w:rsidR="009E5633">
        <w:rPr>
          <w:rFonts w:ascii="Arial Narrow" w:hAnsi="Arial Narrow"/>
          <w:b w:val="0"/>
        </w:rPr>
        <w:t>ontinúa</w:t>
      </w:r>
      <w:r w:rsidR="002A1D09">
        <w:rPr>
          <w:rFonts w:ascii="Arial Narrow" w:hAnsi="Arial Narrow"/>
          <w:b w:val="0"/>
        </w:rPr>
        <w:t xml:space="preserve"> respondiendo </w:t>
      </w:r>
      <w:r w:rsidRPr="00AB5301">
        <w:rPr>
          <w:rFonts w:ascii="Arial Narrow" w:hAnsi="Arial Narrow"/>
          <w:b w:val="0"/>
        </w:rPr>
        <w:t>a los usuarios sus requerimientos, traslada las manifestaciones presentadas por ellos a los diferentes líderes de áreas y realiza seguimiento a la trazabilidad dentro de los plazos establecidos en las disposiciones legales</w:t>
      </w:r>
    </w:p>
    <w:p w14:paraId="00217B21" w14:textId="68BE7639" w:rsidR="00AB5301" w:rsidRPr="00AB5301" w:rsidRDefault="00AB530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Elaboró:</w:t>
      </w:r>
    </w:p>
    <w:p w14:paraId="2529D5E6" w14:textId="77777777" w:rsidR="00AB5301" w:rsidRPr="00AB5301" w:rsidRDefault="00AB5301" w:rsidP="00AB5301">
      <w:pPr>
        <w:pStyle w:val="Textoindependiente2"/>
        <w:tabs>
          <w:tab w:val="num" w:pos="0"/>
        </w:tabs>
        <w:spacing w:line="360" w:lineRule="auto"/>
        <w:contextualSpacing/>
        <w:jc w:val="both"/>
        <w:rPr>
          <w:rFonts w:ascii="Arial Narrow" w:hAnsi="Arial Narrow"/>
          <w:b w:val="0"/>
        </w:rPr>
      </w:pPr>
    </w:p>
    <w:p w14:paraId="50FF9EFD" w14:textId="09ECFDFF" w:rsidR="00AB5301" w:rsidRPr="008C015F" w:rsidRDefault="008C015F" w:rsidP="00D01231">
      <w:pPr>
        <w:pStyle w:val="Textoindependiente2"/>
        <w:tabs>
          <w:tab w:val="num" w:pos="0"/>
        </w:tabs>
        <w:contextualSpacing/>
        <w:jc w:val="both"/>
        <w:rPr>
          <w:rFonts w:ascii="Arial Narrow" w:hAnsi="Arial Narrow"/>
          <w:sz w:val="28"/>
          <w:szCs w:val="28"/>
        </w:rPr>
      </w:pPr>
      <w:r w:rsidRPr="008C015F">
        <w:rPr>
          <w:rFonts w:ascii="Arial Narrow" w:hAnsi="Arial Narrow"/>
          <w:sz w:val="28"/>
          <w:szCs w:val="28"/>
        </w:rPr>
        <w:t xml:space="preserve">Fabian Andrés Jiménez Álvarez </w:t>
      </w:r>
    </w:p>
    <w:p w14:paraId="48A1C206" w14:textId="55B5A3B7" w:rsidR="007E4F9D" w:rsidRDefault="00AB5301" w:rsidP="00CF3555">
      <w:pPr>
        <w:pStyle w:val="Textoindependiente2"/>
        <w:tabs>
          <w:tab w:val="num" w:pos="0"/>
        </w:tabs>
        <w:contextualSpacing/>
        <w:jc w:val="both"/>
        <w:rPr>
          <w:rFonts w:ascii="Arial Narrow" w:hAnsi="Arial Narrow"/>
          <w:b w:val="0"/>
        </w:rPr>
      </w:pPr>
      <w:r w:rsidRPr="00AB5301">
        <w:rPr>
          <w:rFonts w:ascii="Arial Narrow" w:hAnsi="Arial Narrow"/>
          <w:b w:val="0"/>
        </w:rPr>
        <w:t>Profesional SIA</w:t>
      </w:r>
      <w:r w:rsidR="00924964">
        <w:rPr>
          <w:rFonts w:ascii="Arial Narrow" w:hAnsi="Arial Narrow"/>
          <w:b w:val="0"/>
        </w:rPr>
        <w:t xml:space="preserve">U </w:t>
      </w:r>
    </w:p>
    <w:p w14:paraId="3456796D" w14:textId="747D0B2F" w:rsidR="00CF3555" w:rsidRDefault="00CF3555" w:rsidP="00CF3555">
      <w:pPr>
        <w:pStyle w:val="Textoindependiente2"/>
        <w:tabs>
          <w:tab w:val="num" w:pos="0"/>
        </w:tabs>
        <w:contextualSpacing/>
        <w:jc w:val="both"/>
        <w:rPr>
          <w:rFonts w:ascii="Arial Narrow" w:hAnsi="Arial Narrow"/>
          <w:b w:val="0"/>
        </w:rPr>
      </w:pPr>
    </w:p>
    <w:p w14:paraId="6B265F06" w14:textId="024FB0E7" w:rsidR="00CF3555" w:rsidRDefault="00CF3555" w:rsidP="00CF3555">
      <w:pPr>
        <w:pStyle w:val="Textoindependiente2"/>
        <w:tabs>
          <w:tab w:val="num" w:pos="0"/>
        </w:tabs>
        <w:contextualSpacing/>
        <w:jc w:val="both"/>
        <w:rPr>
          <w:rFonts w:ascii="Arial Narrow" w:hAnsi="Arial Narrow"/>
          <w:b w:val="0"/>
        </w:rPr>
      </w:pPr>
      <w:r>
        <w:rPr>
          <w:rFonts w:ascii="Arial Narrow" w:hAnsi="Arial Narrow"/>
          <w:b w:val="0"/>
        </w:rPr>
        <w:t xml:space="preserve">Revisó: </w:t>
      </w:r>
      <w:r w:rsidRPr="00CF3555">
        <w:rPr>
          <w:rFonts w:ascii="Arial Narrow" w:hAnsi="Arial Narrow"/>
          <w:bCs w:val="0"/>
        </w:rPr>
        <w:t xml:space="preserve">Martha Cecilia valdes Jimenez- </w:t>
      </w:r>
      <w:r>
        <w:rPr>
          <w:rFonts w:ascii="Arial Narrow" w:hAnsi="Arial Narrow"/>
          <w:b w:val="0"/>
        </w:rPr>
        <w:t>Asesor de Control interno</w:t>
      </w:r>
    </w:p>
    <w:p w14:paraId="2B0CA063" w14:textId="1E71B92E" w:rsidR="007E4F9D" w:rsidRDefault="007E4F9D" w:rsidP="00AB5301">
      <w:pPr>
        <w:pStyle w:val="Textoindependiente2"/>
        <w:tabs>
          <w:tab w:val="num" w:pos="0"/>
        </w:tabs>
        <w:spacing w:line="360" w:lineRule="auto"/>
        <w:contextualSpacing/>
        <w:jc w:val="both"/>
        <w:rPr>
          <w:rFonts w:ascii="Arial Narrow" w:hAnsi="Arial Narrow"/>
          <w:b w:val="0"/>
        </w:rPr>
      </w:pPr>
    </w:p>
    <w:sectPr w:rsidR="007E4F9D" w:rsidSect="00ED2D11">
      <w:headerReference w:type="default" r:id="rId13"/>
      <w:footerReference w:type="default" r:id="rId14"/>
      <w:pgSz w:w="12242" w:h="15842" w:code="1"/>
      <w:pgMar w:top="2410" w:right="1701" w:bottom="1701" w:left="1701" w:header="567" w:footer="875"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D343F3" w14:textId="77777777" w:rsidR="008D65CC" w:rsidRDefault="008D65CC">
      <w:r>
        <w:separator/>
      </w:r>
    </w:p>
  </w:endnote>
  <w:endnote w:type="continuationSeparator" w:id="0">
    <w:p w14:paraId="15ADA7DA" w14:textId="77777777" w:rsidR="008D65CC" w:rsidRDefault="008D6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9E49D" w14:textId="77777777" w:rsidR="00DB337D" w:rsidRDefault="00DB337D" w:rsidP="00DB337D">
    <w:pPr>
      <w:pStyle w:val="Piedepgina"/>
      <w:tabs>
        <w:tab w:val="left" w:pos="854"/>
        <w:tab w:val="center" w:pos="4420"/>
      </w:tabs>
      <w:rPr>
        <w:rFonts w:ascii="Tw Cen MT" w:hAnsi="Tw Cen MT"/>
        <w:b/>
        <w:lang w:val="es-CO"/>
      </w:rPr>
    </w:pPr>
    <w:r>
      <w:rPr>
        <w:noProof/>
        <w:lang w:val="es-CO" w:eastAsia="es-CO"/>
      </w:rPr>
      <w:drawing>
        <wp:anchor distT="0" distB="0" distL="114300" distR="114300" simplePos="0" relativeHeight="251663360" behindDoc="1" locked="0" layoutInCell="1" allowOverlap="1" wp14:anchorId="3243899B" wp14:editId="6402C8A9">
          <wp:simplePos x="0" y="0"/>
          <wp:positionH relativeFrom="column">
            <wp:posOffset>3244215</wp:posOffset>
          </wp:positionH>
          <wp:positionV relativeFrom="paragraph">
            <wp:posOffset>97155</wp:posOffset>
          </wp:positionV>
          <wp:extent cx="3032125" cy="1238250"/>
          <wp:effectExtent l="0" t="0" r="0" b="0"/>
          <wp:wrapThrough wrapText="bothSides">
            <wp:wrapPolygon edited="0">
              <wp:start x="6514" y="2326"/>
              <wp:lineTo x="2850" y="2991"/>
              <wp:lineTo x="2578" y="3323"/>
              <wp:lineTo x="2714" y="15951"/>
              <wp:lineTo x="16285" y="15951"/>
              <wp:lineTo x="16692" y="15286"/>
              <wp:lineTo x="20085" y="13625"/>
              <wp:lineTo x="20899" y="9637"/>
              <wp:lineTo x="20899" y="6646"/>
              <wp:lineTo x="18999" y="4320"/>
              <wp:lineTo x="16013" y="2326"/>
              <wp:lineTo x="6514" y="2326"/>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2125" cy="1238250"/>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s-CO" w:eastAsia="es-CO"/>
      </w:rPr>
      <mc:AlternateContent>
        <mc:Choice Requires="wps">
          <w:drawing>
            <wp:anchor distT="0" distB="0" distL="114300" distR="114300" simplePos="0" relativeHeight="251664384" behindDoc="0" locked="0" layoutInCell="1" allowOverlap="1" wp14:anchorId="59D8F4ED" wp14:editId="733919C3">
              <wp:simplePos x="0" y="0"/>
              <wp:positionH relativeFrom="column">
                <wp:posOffset>-1070610</wp:posOffset>
              </wp:positionH>
              <wp:positionV relativeFrom="paragraph">
                <wp:posOffset>113665</wp:posOffset>
              </wp:positionV>
              <wp:extent cx="7762875" cy="9525"/>
              <wp:effectExtent l="0" t="0" r="28575" b="28575"/>
              <wp:wrapNone/>
              <wp:docPr id="6" name="Conector recto 6"/>
              <wp:cNvGraphicFramePr/>
              <a:graphic xmlns:a="http://schemas.openxmlformats.org/drawingml/2006/main">
                <a:graphicData uri="http://schemas.microsoft.com/office/word/2010/wordprocessingShape">
                  <wps:wsp>
                    <wps:cNvCnPr/>
                    <wps:spPr>
                      <a:xfrm>
                        <a:off x="0" y="0"/>
                        <a:ext cx="7762875" cy="9525"/>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46552D2" id="Conector recto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3pt,8.95pt" to="526.9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" strokecolor="gray [1629]" strokeweight="1.5pt">
              <v:stroke joinstyle="miter"/>
            </v:line>
          </w:pict>
        </mc:Fallback>
      </mc:AlternateContent>
    </w:r>
  </w:p>
  <w:p w14:paraId="1BE42B49" w14:textId="77777777" w:rsidR="00DB337D" w:rsidRDefault="00DB337D" w:rsidP="00DB337D">
    <w:pPr>
      <w:pStyle w:val="Piedepgina"/>
      <w:rPr>
        <w:rFonts w:ascii="Arial Narrow" w:hAnsi="Arial Narrow"/>
        <w:sz w:val="20"/>
        <w:szCs w:val="20"/>
        <w:lang w:val="es-CO"/>
      </w:rPr>
    </w:pPr>
  </w:p>
  <w:p w14:paraId="1B5D579A" w14:textId="77777777" w:rsidR="002C1E03" w:rsidRPr="005D10DD" w:rsidRDefault="002C1E03" w:rsidP="002C1E03">
    <w:pPr>
      <w:pStyle w:val="Piedepgina"/>
      <w:ind w:left="-993"/>
      <w:rPr>
        <w:rFonts w:ascii="Arial Narrow" w:hAnsi="Arial Narrow"/>
        <w:sz w:val="22"/>
        <w:szCs w:val="22"/>
        <w:lang w:val="es-CO"/>
      </w:rPr>
    </w:pPr>
    <w:r w:rsidRPr="005D10DD">
      <w:rPr>
        <w:rFonts w:ascii="Arial Narrow" w:hAnsi="Arial Narrow"/>
        <w:sz w:val="22"/>
        <w:szCs w:val="22"/>
        <w:lang w:val="es-CO"/>
      </w:rPr>
      <w:t>Calle 5° 80-00/PBX: 3223232/ Santiago de Cali, Colombia</w:t>
    </w:r>
  </w:p>
  <w:p w14:paraId="66F67EBE" w14:textId="77777777" w:rsidR="002C1E03" w:rsidRPr="005D10DD" w:rsidRDefault="002C1E03" w:rsidP="002C1E03">
    <w:pPr>
      <w:pStyle w:val="Piedepgina"/>
      <w:ind w:left="-993"/>
      <w:rPr>
        <w:rFonts w:ascii="Arial Narrow" w:hAnsi="Arial Narrow"/>
        <w:sz w:val="22"/>
        <w:szCs w:val="22"/>
      </w:rPr>
    </w:pPr>
    <w:r w:rsidRPr="005D10DD">
      <w:rPr>
        <w:rFonts w:ascii="Arial Narrow" w:hAnsi="Arial Narrow"/>
        <w:sz w:val="22"/>
        <w:szCs w:val="22"/>
        <w:lang w:val="es-CO"/>
      </w:rPr>
      <w:t xml:space="preserve">ventanillaunica@psiquiatricocali.gov.co www.psiquiatricocali.gov.co </w:t>
    </w:r>
  </w:p>
  <w:p w14:paraId="19692A06" w14:textId="77777777" w:rsidR="00DB337D" w:rsidRPr="002C1E03" w:rsidRDefault="002C1E03" w:rsidP="002C1E03">
    <w:pPr>
      <w:pStyle w:val="Piedepgina"/>
      <w:ind w:left="-993"/>
      <w:rPr>
        <w:rFonts w:ascii="Arial Narrow" w:hAnsi="Arial Narrow"/>
        <w:sz w:val="22"/>
        <w:szCs w:val="22"/>
        <w:lang w:val="es-CO"/>
      </w:rPr>
    </w:pPr>
    <w:r w:rsidRPr="005D10DD">
      <w:rPr>
        <w:rFonts w:ascii="Arial Narrow" w:hAnsi="Arial Narrow"/>
        <w:sz w:val="22"/>
        <w:szCs w:val="22"/>
        <w:lang w:val="es-CO"/>
      </w:rPr>
      <w:t>NIT. 890.304.155-8</w:t>
    </w:r>
    <w:r w:rsidR="00DB337D">
      <w:rPr>
        <w:rFonts w:ascii="Tw Cen MT" w:hAnsi="Tw Cen MT"/>
        <w:b/>
        <w:sz w:val="20"/>
        <w:szCs w:val="20"/>
        <w:lang w:val="es-CO"/>
      </w:rPr>
      <w:t xml:space="preserve"> </w:t>
    </w:r>
  </w:p>
  <w:p w14:paraId="727DEA57" w14:textId="77777777" w:rsidR="00F23EA1" w:rsidRPr="00D86BC6" w:rsidRDefault="00F23EA1" w:rsidP="00F23EA1">
    <w:pPr>
      <w:pStyle w:val="Piedepgina"/>
      <w:rPr>
        <w:rFonts w:ascii="Tw Cen MT" w:hAnsi="Tw Cen MT"/>
        <w:b/>
        <w:i/>
        <w:color w:val="76717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6379F1" w14:textId="77777777" w:rsidR="008D65CC" w:rsidRDefault="008D65CC">
      <w:r>
        <w:separator/>
      </w:r>
    </w:p>
  </w:footnote>
  <w:footnote w:type="continuationSeparator" w:id="0">
    <w:p w14:paraId="2A7B5503" w14:textId="77777777" w:rsidR="008D65CC" w:rsidRDefault="008D65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0C10F" w14:textId="77777777" w:rsidR="00FA6B8C" w:rsidRDefault="002C1E03" w:rsidP="00FA6B8C">
    <w:pPr>
      <w:pStyle w:val="Encabezado"/>
      <w:tabs>
        <w:tab w:val="clear" w:pos="4252"/>
      </w:tabs>
      <w:ind w:right="51"/>
      <w:rPr>
        <w:rFonts w:ascii="SimSun" w:eastAsia="SimSun" w:hAnsi="SimSun" w:cs="Arial"/>
        <w:noProof/>
        <w:color w:val="767171"/>
      </w:rPr>
    </w:pPr>
    <w:r>
      <w:rPr>
        <w:noProof/>
        <w:lang w:val="es-CO" w:eastAsia="es-CO"/>
      </w:rPr>
      <w:drawing>
        <wp:anchor distT="0" distB="0" distL="114300" distR="114300" simplePos="0" relativeHeight="251666432" behindDoc="1" locked="0" layoutInCell="1" allowOverlap="1" wp14:anchorId="5828ED5D" wp14:editId="3526F2F6">
          <wp:simplePos x="0" y="0"/>
          <wp:positionH relativeFrom="page">
            <wp:posOffset>242570</wp:posOffset>
          </wp:positionH>
          <wp:positionV relativeFrom="paragraph">
            <wp:posOffset>-523875</wp:posOffset>
          </wp:positionV>
          <wp:extent cx="7588798" cy="1685925"/>
          <wp:effectExtent l="0" t="0" r="0"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8798" cy="16859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CB5395" w14:textId="77777777" w:rsidR="002C1E03" w:rsidRDefault="00BB59D8" w:rsidP="00130ABA">
    <w:pPr>
      <w:pStyle w:val="Encabezado"/>
      <w:tabs>
        <w:tab w:val="clear" w:pos="4252"/>
      </w:tabs>
      <w:ind w:right="-941"/>
      <w:jc w:val="right"/>
      <w:rPr>
        <w:rFonts w:ascii="SimSun" w:eastAsia="SimSun" w:hAnsi="SimSun" w:cs="Arial"/>
        <w:noProof/>
        <w:color w:val="767171"/>
      </w:rPr>
    </w:pPr>
    <w:r>
      <w:rPr>
        <w:rFonts w:ascii="SimSun" w:eastAsia="SimSun" w:hAnsi="SimSun" w:cs="Arial"/>
        <w:noProof/>
        <w:color w:val="767171"/>
      </w:rPr>
      <w:t xml:space="preserve"> </w:t>
    </w:r>
  </w:p>
  <w:p w14:paraId="215273FE" w14:textId="77777777" w:rsidR="002C1E03" w:rsidRDefault="002C1E03" w:rsidP="00130ABA">
    <w:pPr>
      <w:pStyle w:val="Encabezado"/>
      <w:tabs>
        <w:tab w:val="clear" w:pos="4252"/>
      </w:tabs>
      <w:ind w:right="-941"/>
      <w:jc w:val="right"/>
      <w:rPr>
        <w:rFonts w:ascii="Arial Narrow" w:eastAsia="SimSun" w:hAnsi="Arial Narrow" w:cs="Arial"/>
        <w:noProof/>
        <w:color w:val="767171"/>
        <w:sz w:val="22"/>
        <w:szCs w:val="22"/>
      </w:rPr>
    </w:pPr>
  </w:p>
  <w:p w14:paraId="73388A39" w14:textId="77777777" w:rsidR="002C1E03" w:rsidRDefault="002C1E03" w:rsidP="00130ABA">
    <w:pPr>
      <w:pStyle w:val="Encabezado"/>
      <w:tabs>
        <w:tab w:val="clear" w:pos="4252"/>
      </w:tabs>
      <w:ind w:right="-941"/>
      <w:jc w:val="right"/>
      <w:rPr>
        <w:rFonts w:ascii="Arial Narrow" w:eastAsia="SimSun" w:hAnsi="Arial Narrow" w:cs="Arial"/>
        <w:noProof/>
        <w:color w:val="767171"/>
        <w:sz w:val="22"/>
        <w:szCs w:val="22"/>
      </w:rPr>
    </w:pPr>
  </w:p>
  <w:p w14:paraId="5B1B9A53" w14:textId="77777777" w:rsidR="002C1E03" w:rsidRDefault="002C1E03" w:rsidP="00130ABA">
    <w:pPr>
      <w:pStyle w:val="Encabezado"/>
      <w:tabs>
        <w:tab w:val="clear" w:pos="4252"/>
      </w:tabs>
      <w:ind w:right="-941"/>
      <w:jc w:val="right"/>
      <w:rPr>
        <w:rFonts w:ascii="Arial Narrow" w:eastAsia="SimSun" w:hAnsi="Arial Narrow" w:cs="Arial"/>
        <w:noProof/>
        <w:color w:val="767171"/>
        <w:sz w:val="22"/>
        <w:szCs w:val="22"/>
      </w:rPr>
    </w:pPr>
  </w:p>
  <w:p w14:paraId="4CFC5877" w14:textId="77777777" w:rsidR="00EE70F6" w:rsidRDefault="00EE70F6" w:rsidP="00130ABA">
    <w:pPr>
      <w:pStyle w:val="Encabezado"/>
      <w:tabs>
        <w:tab w:val="clear" w:pos="4252"/>
      </w:tabs>
      <w:ind w:right="-941"/>
      <w:jc w:val="right"/>
      <w:rPr>
        <w:rFonts w:ascii="Arial Narrow" w:eastAsia="SimSun" w:hAnsi="Arial Narrow" w:cs="Arial"/>
        <w:b/>
        <w:bCs/>
        <w:noProof/>
        <w:color w:val="767171"/>
        <w:sz w:val="22"/>
        <w:szCs w:val="22"/>
      </w:rPr>
    </w:pPr>
    <w:r w:rsidRPr="00FC75CB">
      <w:rPr>
        <w:rFonts w:ascii="Arial Narrow" w:eastAsia="SimSun" w:hAnsi="Arial Narrow" w:cs="Arial"/>
        <w:noProof/>
        <w:color w:val="767171"/>
        <w:sz w:val="22"/>
        <w:szCs w:val="22"/>
      </w:rPr>
      <w:t xml:space="preserve">Página </w:t>
    </w:r>
    <w:r w:rsidRPr="00FC75CB">
      <w:rPr>
        <w:rFonts w:ascii="Arial Narrow" w:eastAsia="SimSun" w:hAnsi="Arial Narrow" w:cs="Arial"/>
        <w:b/>
        <w:bCs/>
        <w:noProof/>
        <w:color w:val="767171"/>
        <w:sz w:val="22"/>
        <w:szCs w:val="22"/>
      </w:rPr>
      <w:fldChar w:fldCharType="begin"/>
    </w:r>
    <w:r w:rsidRPr="00FC75CB">
      <w:rPr>
        <w:rFonts w:ascii="Arial Narrow" w:eastAsia="SimSun" w:hAnsi="Arial Narrow" w:cs="Arial"/>
        <w:b/>
        <w:bCs/>
        <w:noProof/>
        <w:color w:val="767171"/>
        <w:sz w:val="22"/>
        <w:szCs w:val="22"/>
      </w:rPr>
      <w:instrText>PAGE  \* Arabic  \* MERGEFORMAT</w:instrText>
    </w:r>
    <w:r w:rsidRPr="00FC75CB">
      <w:rPr>
        <w:rFonts w:ascii="Arial Narrow" w:eastAsia="SimSun" w:hAnsi="Arial Narrow" w:cs="Arial"/>
        <w:b/>
        <w:bCs/>
        <w:noProof/>
        <w:color w:val="767171"/>
        <w:sz w:val="22"/>
        <w:szCs w:val="22"/>
      </w:rPr>
      <w:fldChar w:fldCharType="separate"/>
    </w:r>
    <w:r w:rsidR="004A78D0">
      <w:rPr>
        <w:rFonts w:ascii="Arial Narrow" w:eastAsia="SimSun" w:hAnsi="Arial Narrow" w:cs="Arial"/>
        <w:b/>
        <w:bCs/>
        <w:noProof/>
        <w:color w:val="767171"/>
        <w:sz w:val="22"/>
        <w:szCs w:val="22"/>
      </w:rPr>
      <w:t>1</w:t>
    </w:r>
    <w:r w:rsidRPr="00FC75CB">
      <w:rPr>
        <w:rFonts w:ascii="Arial Narrow" w:eastAsia="SimSun" w:hAnsi="Arial Narrow" w:cs="Arial"/>
        <w:b/>
        <w:bCs/>
        <w:noProof/>
        <w:color w:val="767171"/>
        <w:sz w:val="22"/>
        <w:szCs w:val="22"/>
      </w:rPr>
      <w:fldChar w:fldCharType="end"/>
    </w:r>
    <w:r w:rsidRPr="00FC75CB">
      <w:rPr>
        <w:rFonts w:ascii="Arial Narrow" w:eastAsia="SimSun" w:hAnsi="Arial Narrow" w:cs="Arial"/>
        <w:noProof/>
        <w:color w:val="767171"/>
        <w:sz w:val="22"/>
        <w:szCs w:val="22"/>
      </w:rPr>
      <w:t xml:space="preserve"> de </w:t>
    </w:r>
    <w:r w:rsidRPr="00FC75CB">
      <w:rPr>
        <w:rFonts w:ascii="Arial Narrow" w:eastAsia="SimSun" w:hAnsi="Arial Narrow" w:cs="Arial"/>
        <w:b/>
        <w:bCs/>
        <w:noProof/>
        <w:color w:val="767171"/>
        <w:sz w:val="22"/>
        <w:szCs w:val="22"/>
      </w:rPr>
      <w:fldChar w:fldCharType="begin"/>
    </w:r>
    <w:r w:rsidRPr="00FC75CB">
      <w:rPr>
        <w:rFonts w:ascii="Arial Narrow" w:eastAsia="SimSun" w:hAnsi="Arial Narrow" w:cs="Arial"/>
        <w:b/>
        <w:bCs/>
        <w:noProof/>
        <w:color w:val="767171"/>
        <w:sz w:val="22"/>
        <w:szCs w:val="22"/>
      </w:rPr>
      <w:instrText>NUMPAGES  \* Arabic  \* MERGEFORMAT</w:instrText>
    </w:r>
    <w:r w:rsidRPr="00FC75CB">
      <w:rPr>
        <w:rFonts w:ascii="Arial Narrow" w:eastAsia="SimSun" w:hAnsi="Arial Narrow" w:cs="Arial"/>
        <w:b/>
        <w:bCs/>
        <w:noProof/>
        <w:color w:val="767171"/>
        <w:sz w:val="22"/>
        <w:szCs w:val="22"/>
      </w:rPr>
      <w:fldChar w:fldCharType="separate"/>
    </w:r>
    <w:r w:rsidR="004A78D0">
      <w:rPr>
        <w:rFonts w:ascii="Arial Narrow" w:eastAsia="SimSun" w:hAnsi="Arial Narrow" w:cs="Arial"/>
        <w:b/>
        <w:bCs/>
        <w:noProof/>
        <w:color w:val="767171"/>
        <w:sz w:val="22"/>
        <w:szCs w:val="22"/>
      </w:rPr>
      <w:t>16</w:t>
    </w:r>
    <w:r w:rsidRPr="00FC75CB">
      <w:rPr>
        <w:rFonts w:ascii="Arial Narrow" w:eastAsia="SimSun" w:hAnsi="Arial Narrow" w:cs="Arial"/>
        <w:b/>
        <w:bCs/>
        <w:noProof/>
        <w:color w:val="767171"/>
        <w:sz w:val="22"/>
        <w:szCs w:val="22"/>
      </w:rPr>
      <w:fldChar w:fldCharType="end"/>
    </w:r>
  </w:p>
  <w:p w14:paraId="07DA9FCE" w14:textId="77777777" w:rsidR="00FC75CB" w:rsidRPr="00BB59D8" w:rsidRDefault="00FC75CB" w:rsidP="008745AC">
    <w:pPr>
      <w:pStyle w:val="Encabezado"/>
      <w:tabs>
        <w:tab w:val="clear" w:pos="4252"/>
      </w:tabs>
      <w:ind w:right="-941"/>
      <w:rPr>
        <w:rFonts w:ascii="SimSun" w:eastAsia="SimSun" w:hAnsi="SimSun" w:cs="Arial"/>
        <w:noProof/>
        <w:color w:val="76717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85" type="#_x0000_t75" style="width:11.5pt;height:11.5pt" o:bullet="t">
        <v:imagedata r:id="rId1" o:title="mso486"/>
      </v:shape>
    </w:pict>
  </w:numPicBullet>
  <w:abstractNum w:abstractNumId="0" w15:restartNumberingAfterBreak="0">
    <w:nsid w:val="00AE5440"/>
    <w:multiLevelType w:val="hybridMultilevel"/>
    <w:tmpl w:val="55867CE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DC60A0"/>
    <w:multiLevelType w:val="hybridMultilevel"/>
    <w:tmpl w:val="4C14F4A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1CCC769C"/>
    <w:multiLevelType w:val="hybridMultilevel"/>
    <w:tmpl w:val="46FE156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B18030E"/>
    <w:multiLevelType w:val="hybridMultilevel"/>
    <w:tmpl w:val="55EA8B1A"/>
    <w:lvl w:ilvl="0" w:tplc="7DB03AE2">
      <w:start w:val="1"/>
      <w:numFmt w:val="bullet"/>
      <w:lvlText w:val="-"/>
      <w:lvlJc w:val="left"/>
      <w:pPr>
        <w:ind w:left="420" w:hanging="360"/>
      </w:pPr>
      <w:rPr>
        <w:rFonts w:ascii="Arial Narrow" w:eastAsia="Times New Roman" w:hAnsi="Arial Narrow" w:cs="Arial" w:hint="default"/>
        <w:b/>
        <w:sz w:val="24"/>
      </w:rPr>
    </w:lvl>
    <w:lvl w:ilvl="1" w:tplc="240A0003" w:tentative="1">
      <w:start w:val="1"/>
      <w:numFmt w:val="bullet"/>
      <w:lvlText w:val="o"/>
      <w:lvlJc w:val="left"/>
      <w:pPr>
        <w:ind w:left="1140" w:hanging="360"/>
      </w:pPr>
      <w:rPr>
        <w:rFonts w:ascii="Courier New" w:hAnsi="Courier New" w:cs="Courier New" w:hint="default"/>
      </w:rPr>
    </w:lvl>
    <w:lvl w:ilvl="2" w:tplc="240A0005" w:tentative="1">
      <w:start w:val="1"/>
      <w:numFmt w:val="bullet"/>
      <w:lvlText w:val=""/>
      <w:lvlJc w:val="left"/>
      <w:pPr>
        <w:ind w:left="1860" w:hanging="360"/>
      </w:pPr>
      <w:rPr>
        <w:rFonts w:ascii="Wingdings" w:hAnsi="Wingdings" w:hint="default"/>
      </w:rPr>
    </w:lvl>
    <w:lvl w:ilvl="3" w:tplc="240A0001" w:tentative="1">
      <w:start w:val="1"/>
      <w:numFmt w:val="bullet"/>
      <w:lvlText w:val=""/>
      <w:lvlJc w:val="left"/>
      <w:pPr>
        <w:ind w:left="2580" w:hanging="360"/>
      </w:pPr>
      <w:rPr>
        <w:rFonts w:ascii="Symbol" w:hAnsi="Symbol" w:hint="default"/>
      </w:rPr>
    </w:lvl>
    <w:lvl w:ilvl="4" w:tplc="240A0003" w:tentative="1">
      <w:start w:val="1"/>
      <w:numFmt w:val="bullet"/>
      <w:lvlText w:val="o"/>
      <w:lvlJc w:val="left"/>
      <w:pPr>
        <w:ind w:left="3300" w:hanging="360"/>
      </w:pPr>
      <w:rPr>
        <w:rFonts w:ascii="Courier New" w:hAnsi="Courier New" w:cs="Courier New" w:hint="default"/>
      </w:rPr>
    </w:lvl>
    <w:lvl w:ilvl="5" w:tplc="240A0005" w:tentative="1">
      <w:start w:val="1"/>
      <w:numFmt w:val="bullet"/>
      <w:lvlText w:val=""/>
      <w:lvlJc w:val="left"/>
      <w:pPr>
        <w:ind w:left="4020" w:hanging="360"/>
      </w:pPr>
      <w:rPr>
        <w:rFonts w:ascii="Wingdings" w:hAnsi="Wingdings" w:hint="default"/>
      </w:rPr>
    </w:lvl>
    <w:lvl w:ilvl="6" w:tplc="240A0001" w:tentative="1">
      <w:start w:val="1"/>
      <w:numFmt w:val="bullet"/>
      <w:lvlText w:val=""/>
      <w:lvlJc w:val="left"/>
      <w:pPr>
        <w:ind w:left="4740" w:hanging="360"/>
      </w:pPr>
      <w:rPr>
        <w:rFonts w:ascii="Symbol" w:hAnsi="Symbol" w:hint="default"/>
      </w:rPr>
    </w:lvl>
    <w:lvl w:ilvl="7" w:tplc="240A0003" w:tentative="1">
      <w:start w:val="1"/>
      <w:numFmt w:val="bullet"/>
      <w:lvlText w:val="o"/>
      <w:lvlJc w:val="left"/>
      <w:pPr>
        <w:ind w:left="5460" w:hanging="360"/>
      </w:pPr>
      <w:rPr>
        <w:rFonts w:ascii="Courier New" w:hAnsi="Courier New" w:cs="Courier New" w:hint="default"/>
      </w:rPr>
    </w:lvl>
    <w:lvl w:ilvl="8" w:tplc="240A0005" w:tentative="1">
      <w:start w:val="1"/>
      <w:numFmt w:val="bullet"/>
      <w:lvlText w:val=""/>
      <w:lvlJc w:val="left"/>
      <w:pPr>
        <w:ind w:left="6180" w:hanging="360"/>
      </w:pPr>
      <w:rPr>
        <w:rFonts w:ascii="Wingdings" w:hAnsi="Wingdings" w:hint="default"/>
      </w:rPr>
    </w:lvl>
  </w:abstractNum>
  <w:abstractNum w:abstractNumId="4" w15:restartNumberingAfterBreak="0">
    <w:nsid w:val="3FFA1433"/>
    <w:multiLevelType w:val="hybridMultilevel"/>
    <w:tmpl w:val="1F10F9CC"/>
    <w:lvl w:ilvl="0" w:tplc="9CAAD056">
      <w:start w:val="1"/>
      <w:numFmt w:val="decimal"/>
      <w:lvlText w:val="%1-"/>
      <w:lvlJc w:val="left"/>
      <w:pPr>
        <w:ind w:left="420" w:hanging="360"/>
      </w:pPr>
      <w:rPr>
        <w:rFonts w:hint="default"/>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5" w15:restartNumberingAfterBreak="0">
    <w:nsid w:val="44071573"/>
    <w:multiLevelType w:val="hybridMultilevel"/>
    <w:tmpl w:val="02446A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7026B5A"/>
    <w:multiLevelType w:val="hybridMultilevel"/>
    <w:tmpl w:val="55867CE6"/>
    <w:lvl w:ilvl="0" w:tplc="CBE4912C">
      <w:start w:val="1"/>
      <w:numFmt w:val="bullet"/>
      <w:lvlText w:val=""/>
      <w:lvlJc w:val="left"/>
      <w:pPr>
        <w:tabs>
          <w:tab w:val="num" w:pos="357"/>
        </w:tabs>
        <w:ind w:left="624" w:hanging="264"/>
      </w:pPr>
      <w:rPr>
        <w:rFonts w:ascii="Wingdings" w:hAnsi="Wingdings" w:hint="default"/>
        <w:b w:val="0"/>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EBF42A3"/>
    <w:multiLevelType w:val="hybridMultilevel"/>
    <w:tmpl w:val="F5904458"/>
    <w:lvl w:ilvl="0" w:tplc="30C2EDB6">
      <w:start w:val="10"/>
      <w:numFmt w:val="bullet"/>
      <w:lvlText w:val="-"/>
      <w:lvlJc w:val="left"/>
      <w:pPr>
        <w:tabs>
          <w:tab w:val="num" w:pos="720"/>
        </w:tabs>
        <w:ind w:left="720" w:hanging="360"/>
      </w:pPr>
      <w:rPr>
        <w:rFonts w:ascii="Times New Roman" w:eastAsia="Times New Roman" w:hAnsi="Times New Roman" w:cs="Times New Roman" w:hint="default"/>
        <w:b/>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02573CB"/>
    <w:multiLevelType w:val="hybridMultilevel"/>
    <w:tmpl w:val="118C647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8BA2564"/>
    <w:multiLevelType w:val="hybridMultilevel"/>
    <w:tmpl w:val="4ADEACE0"/>
    <w:lvl w:ilvl="0" w:tplc="0C0A0007">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71C978BD"/>
    <w:multiLevelType w:val="hybridMultilevel"/>
    <w:tmpl w:val="627002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6"/>
  </w:num>
  <w:num w:numId="4">
    <w:abstractNumId w:val="0"/>
  </w:num>
  <w:num w:numId="5">
    <w:abstractNumId w:val="8"/>
  </w:num>
  <w:num w:numId="6">
    <w:abstractNumId w:val="2"/>
  </w:num>
  <w:num w:numId="7">
    <w:abstractNumId w:val="4"/>
  </w:num>
  <w:num w:numId="8">
    <w:abstractNumId w:val="10"/>
  </w:num>
  <w:num w:numId="9">
    <w:abstractNumId w:val="9"/>
  </w:num>
  <w:num w:numId="10">
    <w:abstractNumId w:val="5"/>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014"/>
    <w:rsid w:val="00002DBA"/>
    <w:rsid w:val="0000401C"/>
    <w:rsid w:val="0001077C"/>
    <w:rsid w:val="000153AB"/>
    <w:rsid w:val="00021B88"/>
    <w:rsid w:val="00026281"/>
    <w:rsid w:val="0002779D"/>
    <w:rsid w:val="00027A1F"/>
    <w:rsid w:val="0003144A"/>
    <w:rsid w:val="00035014"/>
    <w:rsid w:val="00036E5E"/>
    <w:rsid w:val="0004349B"/>
    <w:rsid w:val="00056380"/>
    <w:rsid w:val="00064DD5"/>
    <w:rsid w:val="00065C40"/>
    <w:rsid w:val="00066845"/>
    <w:rsid w:val="00067470"/>
    <w:rsid w:val="00092680"/>
    <w:rsid w:val="000C7318"/>
    <w:rsid w:val="000D7EE1"/>
    <w:rsid w:val="000E0C07"/>
    <w:rsid w:val="000E2AC8"/>
    <w:rsid w:val="000E30B1"/>
    <w:rsid w:val="000E4A5D"/>
    <w:rsid w:val="000E544D"/>
    <w:rsid w:val="000E6036"/>
    <w:rsid w:val="00111513"/>
    <w:rsid w:val="0011214F"/>
    <w:rsid w:val="00113C9D"/>
    <w:rsid w:val="00126307"/>
    <w:rsid w:val="001279B2"/>
    <w:rsid w:val="00130ABA"/>
    <w:rsid w:val="00134D0C"/>
    <w:rsid w:val="001374E5"/>
    <w:rsid w:val="00144362"/>
    <w:rsid w:val="00150121"/>
    <w:rsid w:val="00152F72"/>
    <w:rsid w:val="001667D1"/>
    <w:rsid w:val="00173B42"/>
    <w:rsid w:val="00174251"/>
    <w:rsid w:val="0018499A"/>
    <w:rsid w:val="001951EB"/>
    <w:rsid w:val="00196BC4"/>
    <w:rsid w:val="001A051A"/>
    <w:rsid w:val="001A47F8"/>
    <w:rsid w:val="001A4A4C"/>
    <w:rsid w:val="001B021B"/>
    <w:rsid w:val="001B3DC7"/>
    <w:rsid w:val="001B5466"/>
    <w:rsid w:val="001B720E"/>
    <w:rsid w:val="001C38F8"/>
    <w:rsid w:val="001D13A9"/>
    <w:rsid w:val="001E46BA"/>
    <w:rsid w:val="001E643A"/>
    <w:rsid w:val="001E6982"/>
    <w:rsid w:val="001F02EB"/>
    <w:rsid w:val="001F0ECD"/>
    <w:rsid w:val="001F1E57"/>
    <w:rsid w:val="001F219A"/>
    <w:rsid w:val="001F6D28"/>
    <w:rsid w:val="00205825"/>
    <w:rsid w:val="002118EF"/>
    <w:rsid w:val="002308F5"/>
    <w:rsid w:val="0023189B"/>
    <w:rsid w:val="00236884"/>
    <w:rsid w:val="00237B0B"/>
    <w:rsid w:val="00251040"/>
    <w:rsid w:val="00262136"/>
    <w:rsid w:val="00272967"/>
    <w:rsid w:val="0027301E"/>
    <w:rsid w:val="0027346C"/>
    <w:rsid w:val="0029123E"/>
    <w:rsid w:val="00293D20"/>
    <w:rsid w:val="002947DC"/>
    <w:rsid w:val="0029550B"/>
    <w:rsid w:val="002972D3"/>
    <w:rsid w:val="002A1D09"/>
    <w:rsid w:val="002A43D3"/>
    <w:rsid w:val="002A7D1F"/>
    <w:rsid w:val="002B459E"/>
    <w:rsid w:val="002B5578"/>
    <w:rsid w:val="002B63B6"/>
    <w:rsid w:val="002B734A"/>
    <w:rsid w:val="002C1E03"/>
    <w:rsid w:val="002C50A0"/>
    <w:rsid w:val="002C74C4"/>
    <w:rsid w:val="002D33F8"/>
    <w:rsid w:val="002D393C"/>
    <w:rsid w:val="002D3AD2"/>
    <w:rsid w:val="002F1D2B"/>
    <w:rsid w:val="002F7816"/>
    <w:rsid w:val="0030206D"/>
    <w:rsid w:val="003065DC"/>
    <w:rsid w:val="00321C50"/>
    <w:rsid w:val="00321FD1"/>
    <w:rsid w:val="00324789"/>
    <w:rsid w:val="003303BB"/>
    <w:rsid w:val="0033600F"/>
    <w:rsid w:val="00342AB5"/>
    <w:rsid w:val="0034465E"/>
    <w:rsid w:val="00344DB1"/>
    <w:rsid w:val="0034675A"/>
    <w:rsid w:val="0034798C"/>
    <w:rsid w:val="003510BE"/>
    <w:rsid w:val="00355C30"/>
    <w:rsid w:val="003622D8"/>
    <w:rsid w:val="0036694E"/>
    <w:rsid w:val="00366FE9"/>
    <w:rsid w:val="00371B0F"/>
    <w:rsid w:val="003778F0"/>
    <w:rsid w:val="0038411F"/>
    <w:rsid w:val="003855FB"/>
    <w:rsid w:val="003979CD"/>
    <w:rsid w:val="003A6213"/>
    <w:rsid w:val="003A6544"/>
    <w:rsid w:val="003D1977"/>
    <w:rsid w:val="003F14AD"/>
    <w:rsid w:val="003F1A43"/>
    <w:rsid w:val="003F74B9"/>
    <w:rsid w:val="003F7672"/>
    <w:rsid w:val="003F7E0C"/>
    <w:rsid w:val="00400804"/>
    <w:rsid w:val="00405441"/>
    <w:rsid w:val="00406B74"/>
    <w:rsid w:val="004150A4"/>
    <w:rsid w:val="0041584E"/>
    <w:rsid w:val="0042380C"/>
    <w:rsid w:val="004401ED"/>
    <w:rsid w:val="004463B2"/>
    <w:rsid w:val="00450570"/>
    <w:rsid w:val="00451857"/>
    <w:rsid w:val="00452150"/>
    <w:rsid w:val="00454211"/>
    <w:rsid w:val="004569DB"/>
    <w:rsid w:val="004606FC"/>
    <w:rsid w:val="0046070D"/>
    <w:rsid w:val="00465E5E"/>
    <w:rsid w:val="00466557"/>
    <w:rsid w:val="00494680"/>
    <w:rsid w:val="00494968"/>
    <w:rsid w:val="00495B77"/>
    <w:rsid w:val="004A1443"/>
    <w:rsid w:val="004A205E"/>
    <w:rsid w:val="004A28C2"/>
    <w:rsid w:val="004A2E13"/>
    <w:rsid w:val="004A78D0"/>
    <w:rsid w:val="004B5BA8"/>
    <w:rsid w:val="004B6C3F"/>
    <w:rsid w:val="004B70C0"/>
    <w:rsid w:val="004C3A7A"/>
    <w:rsid w:val="004C4143"/>
    <w:rsid w:val="004D4C24"/>
    <w:rsid w:val="004D4F5B"/>
    <w:rsid w:val="004D4F79"/>
    <w:rsid w:val="004E5AD9"/>
    <w:rsid w:val="004E7580"/>
    <w:rsid w:val="004F781B"/>
    <w:rsid w:val="0050383E"/>
    <w:rsid w:val="00512CC8"/>
    <w:rsid w:val="00532FFC"/>
    <w:rsid w:val="00536491"/>
    <w:rsid w:val="00540AAB"/>
    <w:rsid w:val="00541818"/>
    <w:rsid w:val="0055128E"/>
    <w:rsid w:val="00564554"/>
    <w:rsid w:val="005929B3"/>
    <w:rsid w:val="00594B4D"/>
    <w:rsid w:val="005A2805"/>
    <w:rsid w:val="005B43AB"/>
    <w:rsid w:val="005C3F0A"/>
    <w:rsid w:val="005C6287"/>
    <w:rsid w:val="005D0386"/>
    <w:rsid w:val="005D2436"/>
    <w:rsid w:val="005D679B"/>
    <w:rsid w:val="005D68D1"/>
    <w:rsid w:val="005E3727"/>
    <w:rsid w:val="005E7D96"/>
    <w:rsid w:val="00602363"/>
    <w:rsid w:val="00606BED"/>
    <w:rsid w:val="0061515E"/>
    <w:rsid w:val="006176BD"/>
    <w:rsid w:val="00627D3F"/>
    <w:rsid w:val="00631E7F"/>
    <w:rsid w:val="00633934"/>
    <w:rsid w:val="006362E1"/>
    <w:rsid w:val="00636E59"/>
    <w:rsid w:val="00651B4F"/>
    <w:rsid w:val="00653B93"/>
    <w:rsid w:val="00653D9F"/>
    <w:rsid w:val="00654EB7"/>
    <w:rsid w:val="0065702F"/>
    <w:rsid w:val="0066049E"/>
    <w:rsid w:val="00660881"/>
    <w:rsid w:val="00661E95"/>
    <w:rsid w:val="006664AE"/>
    <w:rsid w:val="00666A24"/>
    <w:rsid w:val="006709C4"/>
    <w:rsid w:val="00676275"/>
    <w:rsid w:val="00686B33"/>
    <w:rsid w:val="006872F4"/>
    <w:rsid w:val="006906D4"/>
    <w:rsid w:val="006A0580"/>
    <w:rsid w:val="006A29D1"/>
    <w:rsid w:val="006B0BCF"/>
    <w:rsid w:val="006C1704"/>
    <w:rsid w:val="006D1B85"/>
    <w:rsid w:val="006D371B"/>
    <w:rsid w:val="006D7A11"/>
    <w:rsid w:val="006E0214"/>
    <w:rsid w:val="006E338C"/>
    <w:rsid w:val="006F4DB0"/>
    <w:rsid w:val="006F5607"/>
    <w:rsid w:val="0070373A"/>
    <w:rsid w:val="00716556"/>
    <w:rsid w:val="007234EA"/>
    <w:rsid w:val="00723D51"/>
    <w:rsid w:val="007260D4"/>
    <w:rsid w:val="00726792"/>
    <w:rsid w:val="00733AF1"/>
    <w:rsid w:val="0073527A"/>
    <w:rsid w:val="00770F2F"/>
    <w:rsid w:val="00772AB9"/>
    <w:rsid w:val="00774DBE"/>
    <w:rsid w:val="00776055"/>
    <w:rsid w:val="00781465"/>
    <w:rsid w:val="00787DA8"/>
    <w:rsid w:val="00792243"/>
    <w:rsid w:val="00792936"/>
    <w:rsid w:val="00794A4B"/>
    <w:rsid w:val="007A4EFA"/>
    <w:rsid w:val="007B0C77"/>
    <w:rsid w:val="007B16E4"/>
    <w:rsid w:val="007B28B2"/>
    <w:rsid w:val="007B65BD"/>
    <w:rsid w:val="007B67EB"/>
    <w:rsid w:val="007B67FE"/>
    <w:rsid w:val="007B6D70"/>
    <w:rsid w:val="007C1330"/>
    <w:rsid w:val="007C215C"/>
    <w:rsid w:val="007C26CF"/>
    <w:rsid w:val="007C2AC0"/>
    <w:rsid w:val="007C6CCF"/>
    <w:rsid w:val="007D20E9"/>
    <w:rsid w:val="007D2B1C"/>
    <w:rsid w:val="007D3CF7"/>
    <w:rsid w:val="007E4F9D"/>
    <w:rsid w:val="00800712"/>
    <w:rsid w:val="00805725"/>
    <w:rsid w:val="00806EB5"/>
    <w:rsid w:val="008113B6"/>
    <w:rsid w:val="00811C7D"/>
    <w:rsid w:val="00813E95"/>
    <w:rsid w:val="00816678"/>
    <w:rsid w:val="008237C3"/>
    <w:rsid w:val="00825EBD"/>
    <w:rsid w:val="00826F25"/>
    <w:rsid w:val="008271AE"/>
    <w:rsid w:val="0083164A"/>
    <w:rsid w:val="00834C2A"/>
    <w:rsid w:val="0083790A"/>
    <w:rsid w:val="00843C87"/>
    <w:rsid w:val="0085098A"/>
    <w:rsid w:val="008647E7"/>
    <w:rsid w:val="00872C93"/>
    <w:rsid w:val="008745AC"/>
    <w:rsid w:val="00874943"/>
    <w:rsid w:val="0088106E"/>
    <w:rsid w:val="0088673A"/>
    <w:rsid w:val="0088775B"/>
    <w:rsid w:val="00890ADB"/>
    <w:rsid w:val="008964FC"/>
    <w:rsid w:val="008979DC"/>
    <w:rsid w:val="008A0901"/>
    <w:rsid w:val="008A39E4"/>
    <w:rsid w:val="008B21E9"/>
    <w:rsid w:val="008B43FF"/>
    <w:rsid w:val="008C015F"/>
    <w:rsid w:val="008C7237"/>
    <w:rsid w:val="008D65CC"/>
    <w:rsid w:val="008E36B7"/>
    <w:rsid w:val="008E375C"/>
    <w:rsid w:val="008E5195"/>
    <w:rsid w:val="008F357F"/>
    <w:rsid w:val="008F522E"/>
    <w:rsid w:val="0090393E"/>
    <w:rsid w:val="00903BE7"/>
    <w:rsid w:val="00913A0B"/>
    <w:rsid w:val="00914D7F"/>
    <w:rsid w:val="009167BF"/>
    <w:rsid w:val="00924964"/>
    <w:rsid w:val="00935AEA"/>
    <w:rsid w:val="00940FD4"/>
    <w:rsid w:val="009500AC"/>
    <w:rsid w:val="0096772D"/>
    <w:rsid w:val="00971D2B"/>
    <w:rsid w:val="00976A15"/>
    <w:rsid w:val="009805D1"/>
    <w:rsid w:val="00987A4A"/>
    <w:rsid w:val="00991A00"/>
    <w:rsid w:val="00994162"/>
    <w:rsid w:val="009A172B"/>
    <w:rsid w:val="009A6040"/>
    <w:rsid w:val="009B3FB9"/>
    <w:rsid w:val="009B7EC2"/>
    <w:rsid w:val="009C4392"/>
    <w:rsid w:val="009C5B82"/>
    <w:rsid w:val="009D19EB"/>
    <w:rsid w:val="009D2D0D"/>
    <w:rsid w:val="009D2E80"/>
    <w:rsid w:val="009D4AB1"/>
    <w:rsid w:val="009D64BB"/>
    <w:rsid w:val="009E4F06"/>
    <w:rsid w:val="009E5633"/>
    <w:rsid w:val="009F55C8"/>
    <w:rsid w:val="009F55CC"/>
    <w:rsid w:val="009F719B"/>
    <w:rsid w:val="00A01593"/>
    <w:rsid w:val="00A02C01"/>
    <w:rsid w:val="00A038BF"/>
    <w:rsid w:val="00A05169"/>
    <w:rsid w:val="00A06C43"/>
    <w:rsid w:val="00A07181"/>
    <w:rsid w:val="00A13531"/>
    <w:rsid w:val="00A1524E"/>
    <w:rsid w:val="00A228A2"/>
    <w:rsid w:val="00A25051"/>
    <w:rsid w:val="00A37B52"/>
    <w:rsid w:val="00A444C7"/>
    <w:rsid w:val="00A573CA"/>
    <w:rsid w:val="00A57EF0"/>
    <w:rsid w:val="00A709CC"/>
    <w:rsid w:val="00A710D2"/>
    <w:rsid w:val="00A73E42"/>
    <w:rsid w:val="00A85215"/>
    <w:rsid w:val="00A903C5"/>
    <w:rsid w:val="00A96A1B"/>
    <w:rsid w:val="00AA20FC"/>
    <w:rsid w:val="00AA45AF"/>
    <w:rsid w:val="00AA6BB5"/>
    <w:rsid w:val="00AB3A08"/>
    <w:rsid w:val="00AB5301"/>
    <w:rsid w:val="00AC0F67"/>
    <w:rsid w:val="00AD2375"/>
    <w:rsid w:val="00AD4C78"/>
    <w:rsid w:val="00AD683E"/>
    <w:rsid w:val="00AF52C0"/>
    <w:rsid w:val="00AF553B"/>
    <w:rsid w:val="00B00811"/>
    <w:rsid w:val="00B04DBF"/>
    <w:rsid w:val="00B10D7D"/>
    <w:rsid w:val="00B10F60"/>
    <w:rsid w:val="00B11A08"/>
    <w:rsid w:val="00B13AF8"/>
    <w:rsid w:val="00B13BD1"/>
    <w:rsid w:val="00B15849"/>
    <w:rsid w:val="00B20774"/>
    <w:rsid w:val="00B30B33"/>
    <w:rsid w:val="00B41336"/>
    <w:rsid w:val="00B4687C"/>
    <w:rsid w:val="00B478A0"/>
    <w:rsid w:val="00B47AC5"/>
    <w:rsid w:val="00B5086A"/>
    <w:rsid w:val="00B50A17"/>
    <w:rsid w:val="00B51858"/>
    <w:rsid w:val="00B52785"/>
    <w:rsid w:val="00B600EA"/>
    <w:rsid w:val="00B64339"/>
    <w:rsid w:val="00B7103B"/>
    <w:rsid w:val="00B71FE5"/>
    <w:rsid w:val="00B736C1"/>
    <w:rsid w:val="00B757EF"/>
    <w:rsid w:val="00B80E8A"/>
    <w:rsid w:val="00B92C91"/>
    <w:rsid w:val="00B9641E"/>
    <w:rsid w:val="00BA43DD"/>
    <w:rsid w:val="00BA71A2"/>
    <w:rsid w:val="00BA7DE3"/>
    <w:rsid w:val="00BB3849"/>
    <w:rsid w:val="00BB59D8"/>
    <w:rsid w:val="00BC3C40"/>
    <w:rsid w:val="00BC5700"/>
    <w:rsid w:val="00BD333D"/>
    <w:rsid w:val="00BD4FD2"/>
    <w:rsid w:val="00BF0D1B"/>
    <w:rsid w:val="00BF13E5"/>
    <w:rsid w:val="00C05C11"/>
    <w:rsid w:val="00C1343F"/>
    <w:rsid w:val="00C254C9"/>
    <w:rsid w:val="00C25688"/>
    <w:rsid w:val="00C27D71"/>
    <w:rsid w:val="00C357FB"/>
    <w:rsid w:val="00C46023"/>
    <w:rsid w:val="00C56983"/>
    <w:rsid w:val="00C5741E"/>
    <w:rsid w:val="00C608ED"/>
    <w:rsid w:val="00C63E7E"/>
    <w:rsid w:val="00C66FA8"/>
    <w:rsid w:val="00C701E1"/>
    <w:rsid w:val="00C73776"/>
    <w:rsid w:val="00C84C24"/>
    <w:rsid w:val="00C96971"/>
    <w:rsid w:val="00CA7A4D"/>
    <w:rsid w:val="00CB1706"/>
    <w:rsid w:val="00CC1D68"/>
    <w:rsid w:val="00CD2BC7"/>
    <w:rsid w:val="00CD3AEB"/>
    <w:rsid w:val="00CD54FB"/>
    <w:rsid w:val="00CE29AE"/>
    <w:rsid w:val="00CE5502"/>
    <w:rsid w:val="00CE7543"/>
    <w:rsid w:val="00CF0F39"/>
    <w:rsid w:val="00CF3555"/>
    <w:rsid w:val="00CF5567"/>
    <w:rsid w:val="00D00356"/>
    <w:rsid w:val="00D01231"/>
    <w:rsid w:val="00D02EE0"/>
    <w:rsid w:val="00D04422"/>
    <w:rsid w:val="00D10048"/>
    <w:rsid w:val="00D37929"/>
    <w:rsid w:val="00D42743"/>
    <w:rsid w:val="00D44304"/>
    <w:rsid w:val="00D67326"/>
    <w:rsid w:val="00D756A3"/>
    <w:rsid w:val="00D77E57"/>
    <w:rsid w:val="00D86BC6"/>
    <w:rsid w:val="00D90B5B"/>
    <w:rsid w:val="00D90D2C"/>
    <w:rsid w:val="00DA0384"/>
    <w:rsid w:val="00DA4210"/>
    <w:rsid w:val="00DB337D"/>
    <w:rsid w:val="00DC389B"/>
    <w:rsid w:val="00DD5D73"/>
    <w:rsid w:val="00DE337B"/>
    <w:rsid w:val="00DE632C"/>
    <w:rsid w:val="00DE7271"/>
    <w:rsid w:val="00E07886"/>
    <w:rsid w:val="00E15DCA"/>
    <w:rsid w:val="00E20803"/>
    <w:rsid w:val="00E333CD"/>
    <w:rsid w:val="00E3436F"/>
    <w:rsid w:val="00E36E07"/>
    <w:rsid w:val="00E411EF"/>
    <w:rsid w:val="00E518CB"/>
    <w:rsid w:val="00E6118B"/>
    <w:rsid w:val="00E6253B"/>
    <w:rsid w:val="00E64F1D"/>
    <w:rsid w:val="00E74177"/>
    <w:rsid w:val="00E8530A"/>
    <w:rsid w:val="00E90BDE"/>
    <w:rsid w:val="00E97F66"/>
    <w:rsid w:val="00EA191C"/>
    <w:rsid w:val="00EA5686"/>
    <w:rsid w:val="00EA5CF1"/>
    <w:rsid w:val="00EA6205"/>
    <w:rsid w:val="00EA6220"/>
    <w:rsid w:val="00EB42CF"/>
    <w:rsid w:val="00EB5FB4"/>
    <w:rsid w:val="00EC1748"/>
    <w:rsid w:val="00EC3FC1"/>
    <w:rsid w:val="00EC45F7"/>
    <w:rsid w:val="00EC77D6"/>
    <w:rsid w:val="00ED2D11"/>
    <w:rsid w:val="00ED47EB"/>
    <w:rsid w:val="00ED605F"/>
    <w:rsid w:val="00ED6F0C"/>
    <w:rsid w:val="00EE1808"/>
    <w:rsid w:val="00EE70F6"/>
    <w:rsid w:val="00EF3BE5"/>
    <w:rsid w:val="00F10447"/>
    <w:rsid w:val="00F106E6"/>
    <w:rsid w:val="00F11168"/>
    <w:rsid w:val="00F11400"/>
    <w:rsid w:val="00F1561E"/>
    <w:rsid w:val="00F17F23"/>
    <w:rsid w:val="00F201D4"/>
    <w:rsid w:val="00F20E65"/>
    <w:rsid w:val="00F23E78"/>
    <w:rsid w:val="00F23EA1"/>
    <w:rsid w:val="00F27C93"/>
    <w:rsid w:val="00F35663"/>
    <w:rsid w:val="00F3783B"/>
    <w:rsid w:val="00F37A3C"/>
    <w:rsid w:val="00F420F6"/>
    <w:rsid w:val="00F472BF"/>
    <w:rsid w:val="00F501A6"/>
    <w:rsid w:val="00F515AA"/>
    <w:rsid w:val="00F57629"/>
    <w:rsid w:val="00F64E2F"/>
    <w:rsid w:val="00F64F0C"/>
    <w:rsid w:val="00F753FB"/>
    <w:rsid w:val="00F77E79"/>
    <w:rsid w:val="00F85110"/>
    <w:rsid w:val="00F85AE2"/>
    <w:rsid w:val="00F90087"/>
    <w:rsid w:val="00F91C45"/>
    <w:rsid w:val="00F9708B"/>
    <w:rsid w:val="00FA5855"/>
    <w:rsid w:val="00FA5BBA"/>
    <w:rsid w:val="00FA6B8C"/>
    <w:rsid w:val="00FB07C3"/>
    <w:rsid w:val="00FB5940"/>
    <w:rsid w:val="00FC2496"/>
    <w:rsid w:val="00FC70C9"/>
    <w:rsid w:val="00FC75CB"/>
    <w:rsid w:val="00FD6952"/>
    <w:rsid w:val="00FE7917"/>
    <w:rsid w:val="00FF0AEB"/>
    <w:rsid w:val="00FF1883"/>
    <w:rsid w:val="00FF29E7"/>
    <w:rsid w:val="00FF451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18CCB8C"/>
  <w15:docId w15:val="{BB5BBE9C-AF3D-4360-B590-4AC437444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s-ES" w:eastAsia="es-ES"/>
    </w:rPr>
  </w:style>
  <w:style w:type="paragraph" w:styleId="Ttulo1">
    <w:name w:val="heading 1"/>
    <w:basedOn w:val="Normal"/>
    <w:next w:val="Normal"/>
    <w:qFormat/>
    <w:pPr>
      <w:keepNext/>
      <w:outlineLvl w:val="0"/>
    </w:pPr>
    <w:rPr>
      <w:b/>
      <w:sz w:val="20"/>
      <w:szCs w:val="20"/>
      <w:lang w:val="es-ES_tradnl"/>
    </w:rPr>
  </w:style>
  <w:style w:type="paragraph" w:styleId="Ttulo2">
    <w:name w:val="heading 2"/>
    <w:basedOn w:val="Normal"/>
    <w:next w:val="Normal"/>
    <w:qFormat/>
    <w:pPr>
      <w:keepNext/>
      <w:outlineLvl w:val="1"/>
    </w:pPr>
    <w:rPr>
      <w:sz w:val="28"/>
      <w:szCs w:val="20"/>
    </w:rPr>
  </w:style>
  <w:style w:type="paragraph" w:styleId="Ttulo3">
    <w:name w:val="heading 3"/>
    <w:basedOn w:val="Normal"/>
    <w:next w:val="Normal"/>
    <w:qFormat/>
    <w:pPr>
      <w:keepNext/>
      <w:outlineLvl w:val="2"/>
    </w:pPr>
    <w:rPr>
      <w:rFonts w:ascii="Arial" w:hAnsi="Arial"/>
      <w:szCs w:val="20"/>
    </w:rPr>
  </w:style>
  <w:style w:type="paragraph" w:styleId="Ttulo4">
    <w:name w:val="heading 4"/>
    <w:basedOn w:val="Normal"/>
    <w:next w:val="Normal"/>
    <w:qFormat/>
    <w:pPr>
      <w:keepNext/>
      <w:ind w:left="567" w:hanging="567"/>
      <w:jc w:val="center"/>
      <w:outlineLvl w:val="3"/>
    </w:pPr>
    <w:rPr>
      <w:rFonts w:ascii="Arial" w:hAnsi="Arial" w:cs="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rPr>
      <w:rFonts w:ascii="Arial" w:hAnsi="Arial" w:cs="Arial"/>
      <w:b/>
      <w:bCs/>
    </w:rPr>
  </w:style>
  <w:style w:type="paragraph" w:styleId="Encabezado">
    <w:name w:val="header"/>
    <w:basedOn w:val="Normal"/>
    <w:link w:val="EncabezadoCar"/>
    <w:uiPriority w:val="99"/>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Ttulo">
    <w:name w:val="Title"/>
    <w:basedOn w:val="Normal"/>
    <w:qFormat/>
    <w:pPr>
      <w:overflowPunct w:val="0"/>
      <w:autoSpaceDE w:val="0"/>
      <w:autoSpaceDN w:val="0"/>
      <w:adjustRightInd w:val="0"/>
      <w:jc w:val="center"/>
      <w:textAlignment w:val="baseline"/>
    </w:pPr>
    <w:rPr>
      <w:rFonts w:ascii="Arial" w:hAnsi="Arial"/>
      <w:b/>
      <w:szCs w:val="20"/>
      <w:lang w:val="es-ES_tradnl"/>
    </w:rPr>
  </w:style>
  <w:style w:type="paragraph" w:customStyle="1" w:styleId="Epgrafe1">
    <w:name w:val="Epígrafe1"/>
    <w:basedOn w:val="Normal"/>
    <w:next w:val="Normal"/>
    <w:qFormat/>
    <w:pPr>
      <w:jc w:val="center"/>
    </w:pPr>
    <w:rPr>
      <w:rFonts w:ascii="Arial" w:hAnsi="Arial"/>
      <w:b/>
      <w:sz w:val="22"/>
      <w:szCs w:val="20"/>
    </w:rPr>
  </w:style>
  <w:style w:type="character" w:styleId="Nmerodepgina">
    <w:name w:val="page number"/>
    <w:basedOn w:val="Fuentedeprrafopredeter"/>
  </w:style>
  <w:style w:type="paragraph" w:styleId="Sangradetextonormal">
    <w:name w:val="Body Text Indent"/>
    <w:basedOn w:val="Normal"/>
    <w:pPr>
      <w:ind w:left="720"/>
    </w:pPr>
    <w:rPr>
      <w:rFonts w:ascii="Arial" w:hAnsi="Arial" w:cs="Arial"/>
      <w:bCs/>
    </w:rPr>
  </w:style>
  <w:style w:type="character" w:styleId="Hipervnculo">
    <w:name w:val="Hyperlink"/>
    <w:rsid w:val="00F85110"/>
    <w:rPr>
      <w:color w:val="0000FF"/>
      <w:u w:val="single"/>
    </w:rPr>
  </w:style>
  <w:style w:type="paragraph" w:customStyle="1" w:styleId="WW-BodyText2">
    <w:name w:val="WW-Body Text 2"/>
    <w:basedOn w:val="Normal"/>
    <w:rsid w:val="001D13A9"/>
    <w:pPr>
      <w:suppressAutoHyphens/>
      <w:jc w:val="both"/>
    </w:pPr>
    <w:rPr>
      <w:rFonts w:ascii="Arial" w:hAnsi="Arial"/>
      <w:sz w:val="22"/>
      <w:lang w:val="es-MX" w:eastAsia="en-US"/>
    </w:rPr>
  </w:style>
  <w:style w:type="paragraph" w:styleId="Prrafodelista">
    <w:name w:val="List Paragraph"/>
    <w:basedOn w:val="Normal"/>
    <w:uiPriority w:val="34"/>
    <w:qFormat/>
    <w:rsid w:val="009F719B"/>
    <w:pPr>
      <w:ind w:left="708"/>
    </w:pPr>
  </w:style>
  <w:style w:type="character" w:customStyle="1" w:styleId="EncabezadoCar">
    <w:name w:val="Encabezado Car"/>
    <w:link w:val="Encabezado"/>
    <w:uiPriority w:val="99"/>
    <w:rsid w:val="004D4F5B"/>
    <w:rPr>
      <w:sz w:val="24"/>
      <w:szCs w:val="24"/>
    </w:rPr>
  </w:style>
  <w:style w:type="paragraph" w:styleId="Textodeglobo">
    <w:name w:val="Balloon Text"/>
    <w:basedOn w:val="Normal"/>
    <w:link w:val="TextodegloboCar"/>
    <w:uiPriority w:val="99"/>
    <w:semiHidden/>
    <w:unhideWhenUsed/>
    <w:rsid w:val="004D4F5B"/>
    <w:rPr>
      <w:rFonts w:ascii="Tahoma" w:hAnsi="Tahoma" w:cs="Tahoma"/>
      <w:sz w:val="16"/>
      <w:szCs w:val="16"/>
    </w:rPr>
  </w:style>
  <w:style w:type="character" w:customStyle="1" w:styleId="TextodegloboCar">
    <w:name w:val="Texto de globo Car"/>
    <w:link w:val="Textodeglobo"/>
    <w:uiPriority w:val="99"/>
    <w:semiHidden/>
    <w:rsid w:val="004D4F5B"/>
    <w:rPr>
      <w:rFonts w:ascii="Tahoma" w:hAnsi="Tahoma" w:cs="Tahoma"/>
      <w:sz w:val="16"/>
      <w:szCs w:val="16"/>
    </w:rPr>
  </w:style>
  <w:style w:type="character" w:customStyle="1" w:styleId="PiedepginaCar">
    <w:name w:val="Pie de página Car"/>
    <w:link w:val="Piedepgina"/>
    <w:uiPriority w:val="99"/>
    <w:rsid w:val="003065DC"/>
    <w:rPr>
      <w:sz w:val="24"/>
      <w:szCs w:val="24"/>
    </w:rPr>
  </w:style>
  <w:style w:type="paragraph" w:styleId="Sinespaciado">
    <w:name w:val="No Spacing"/>
    <w:uiPriority w:val="1"/>
    <w:qFormat/>
    <w:rsid w:val="004A205E"/>
    <w:rPr>
      <w:rFonts w:ascii="Calibri" w:eastAsia="Calibri" w:hAnsi="Calibri"/>
      <w:sz w:val="22"/>
      <w:szCs w:val="22"/>
      <w:lang w:eastAsia="en-US"/>
    </w:rPr>
  </w:style>
  <w:style w:type="character" w:customStyle="1" w:styleId="Textoindependiente2Car">
    <w:name w:val="Texto independiente 2 Car"/>
    <w:link w:val="Textoindependiente2"/>
    <w:rsid w:val="00DE337B"/>
    <w:rPr>
      <w:rFonts w:ascii="Arial" w:hAnsi="Arial" w:cs="Arial"/>
      <w:b/>
      <w:bCs/>
      <w:sz w:val="24"/>
      <w:szCs w:val="24"/>
      <w:lang w:val="es-ES" w:eastAsia="es-ES"/>
    </w:rPr>
  </w:style>
  <w:style w:type="table" w:styleId="Tablaconcuadrcula">
    <w:name w:val="Table Grid"/>
    <w:basedOn w:val="Tablanormal"/>
    <w:uiPriority w:val="39"/>
    <w:rsid w:val="0070373A"/>
    <w:rPr>
      <w:rFonts w:asciiTheme="minorHAnsi" w:eastAsiaTheme="minorHAnsi" w:hAnsiTheme="minorHAnsi" w:cstheme="minorBidi"/>
      <w:color w:val="595959" w:themeColor="text1" w:themeTint="A6"/>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A191C"/>
    <w:pPr>
      <w:autoSpaceDE w:val="0"/>
      <w:autoSpaceDN w:val="0"/>
      <w:adjustRightInd w:val="0"/>
    </w:pPr>
    <w:rPr>
      <w:rFonts w:ascii="Arial" w:hAnsi="Arial" w:cs="Arial"/>
      <w:color w:val="000000"/>
      <w:sz w:val="24"/>
      <w:szCs w:val="24"/>
    </w:rPr>
  </w:style>
  <w:style w:type="paragraph" w:styleId="Descripcin">
    <w:name w:val="caption"/>
    <w:basedOn w:val="Normal"/>
    <w:next w:val="Normal"/>
    <w:uiPriority w:val="35"/>
    <w:qFormat/>
    <w:rsid w:val="00F753FB"/>
    <w:pPr>
      <w:spacing w:after="200"/>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66265">
      <w:bodyDiv w:val="1"/>
      <w:marLeft w:val="0"/>
      <w:marRight w:val="0"/>
      <w:marTop w:val="0"/>
      <w:marBottom w:val="0"/>
      <w:divBdr>
        <w:top w:val="none" w:sz="0" w:space="0" w:color="auto"/>
        <w:left w:val="none" w:sz="0" w:space="0" w:color="auto"/>
        <w:bottom w:val="none" w:sz="0" w:space="0" w:color="auto"/>
        <w:right w:val="none" w:sz="0" w:space="0" w:color="auto"/>
      </w:divBdr>
    </w:div>
    <w:div w:id="186873966">
      <w:bodyDiv w:val="1"/>
      <w:marLeft w:val="0"/>
      <w:marRight w:val="0"/>
      <w:marTop w:val="0"/>
      <w:marBottom w:val="0"/>
      <w:divBdr>
        <w:top w:val="none" w:sz="0" w:space="0" w:color="auto"/>
        <w:left w:val="none" w:sz="0" w:space="0" w:color="auto"/>
        <w:bottom w:val="none" w:sz="0" w:space="0" w:color="auto"/>
        <w:right w:val="none" w:sz="0" w:space="0" w:color="auto"/>
      </w:divBdr>
    </w:div>
    <w:div w:id="241914173">
      <w:bodyDiv w:val="1"/>
      <w:marLeft w:val="0"/>
      <w:marRight w:val="0"/>
      <w:marTop w:val="0"/>
      <w:marBottom w:val="0"/>
      <w:divBdr>
        <w:top w:val="none" w:sz="0" w:space="0" w:color="auto"/>
        <w:left w:val="none" w:sz="0" w:space="0" w:color="auto"/>
        <w:bottom w:val="none" w:sz="0" w:space="0" w:color="auto"/>
        <w:right w:val="none" w:sz="0" w:space="0" w:color="auto"/>
      </w:divBdr>
    </w:div>
    <w:div w:id="254024955">
      <w:bodyDiv w:val="1"/>
      <w:marLeft w:val="0"/>
      <w:marRight w:val="0"/>
      <w:marTop w:val="0"/>
      <w:marBottom w:val="0"/>
      <w:divBdr>
        <w:top w:val="none" w:sz="0" w:space="0" w:color="auto"/>
        <w:left w:val="none" w:sz="0" w:space="0" w:color="auto"/>
        <w:bottom w:val="none" w:sz="0" w:space="0" w:color="auto"/>
        <w:right w:val="none" w:sz="0" w:space="0" w:color="auto"/>
      </w:divBdr>
    </w:div>
    <w:div w:id="256522151">
      <w:bodyDiv w:val="1"/>
      <w:marLeft w:val="0"/>
      <w:marRight w:val="0"/>
      <w:marTop w:val="0"/>
      <w:marBottom w:val="0"/>
      <w:divBdr>
        <w:top w:val="none" w:sz="0" w:space="0" w:color="auto"/>
        <w:left w:val="none" w:sz="0" w:space="0" w:color="auto"/>
        <w:bottom w:val="none" w:sz="0" w:space="0" w:color="auto"/>
        <w:right w:val="none" w:sz="0" w:space="0" w:color="auto"/>
      </w:divBdr>
    </w:div>
    <w:div w:id="271130812">
      <w:bodyDiv w:val="1"/>
      <w:marLeft w:val="0"/>
      <w:marRight w:val="0"/>
      <w:marTop w:val="0"/>
      <w:marBottom w:val="0"/>
      <w:divBdr>
        <w:top w:val="none" w:sz="0" w:space="0" w:color="auto"/>
        <w:left w:val="none" w:sz="0" w:space="0" w:color="auto"/>
        <w:bottom w:val="none" w:sz="0" w:space="0" w:color="auto"/>
        <w:right w:val="none" w:sz="0" w:space="0" w:color="auto"/>
      </w:divBdr>
    </w:div>
    <w:div w:id="306396454">
      <w:bodyDiv w:val="1"/>
      <w:marLeft w:val="0"/>
      <w:marRight w:val="0"/>
      <w:marTop w:val="0"/>
      <w:marBottom w:val="0"/>
      <w:divBdr>
        <w:top w:val="none" w:sz="0" w:space="0" w:color="auto"/>
        <w:left w:val="none" w:sz="0" w:space="0" w:color="auto"/>
        <w:bottom w:val="none" w:sz="0" w:space="0" w:color="auto"/>
        <w:right w:val="none" w:sz="0" w:space="0" w:color="auto"/>
      </w:divBdr>
      <w:divsChild>
        <w:div w:id="1258751228">
          <w:marLeft w:val="0"/>
          <w:marRight w:val="0"/>
          <w:marTop w:val="0"/>
          <w:marBottom w:val="0"/>
          <w:divBdr>
            <w:top w:val="none" w:sz="0" w:space="0" w:color="auto"/>
            <w:left w:val="none" w:sz="0" w:space="0" w:color="auto"/>
            <w:bottom w:val="none" w:sz="0" w:space="0" w:color="auto"/>
            <w:right w:val="none" w:sz="0" w:space="0" w:color="auto"/>
          </w:divBdr>
          <w:divsChild>
            <w:div w:id="28431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621815">
      <w:bodyDiv w:val="1"/>
      <w:marLeft w:val="0"/>
      <w:marRight w:val="0"/>
      <w:marTop w:val="0"/>
      <w:marBottom w:val="0"/>
      <w:divBdr>
        <w:top w:val="none" w:sz="0" w:space="0" w:color="auto"/>
        <w:left w:val="none" w:sz="0" w:space="0" w:color="auto"/>
        <w:bottom w:val="none" w:sz="0" w:space="0" w:color="auto"/>
        <w:right w:val="none" w:sz="0" w:space="0" w:color="auto"/>
      </w:divBdr>
    </w:div>
    <w:div w:id="408578321">
      <w:bodyDiv w:val="1"/>
      <w:marLeft w:val="0"/>
      <w:marRight w:val="0"/>
      <w:marTop w:val="0"/>
      <w:marBottom w:val="0"/>
      <w:divBdr>
        <w:top w:val="none" w:sz="0" w:space="0" w:color="auto"/>
        <w:left w:val="none" w:sz="0" w:space="0" w:color="auto"/>
        <w:bottom w:val="none" w:sz="0" w:space="0" w:color="auto"/>
        <w:right w:val="none" w:sz="0" w:space="0" w:color="auto"/>
      </w:divBdr>
    </w:div>
    <w:div w:id="473718533">
      <w:bodyDiv w:val="1"/>
      <w:marLeft w:val="0"/>
      <w:marRight w:val="0"/>
      <w:marTop w:val="0"/>
      <w:marBottom w:val="0"/>
      <w:divBdr>
        <w:top w:val="none" w:sz="0" w:space="0" w:color="auto"/>
        <w:left w:val="none" w:sz="0" w:space="0" w:color="auto"/>
        <w:bottom w:val="none" w:sz="0" w:space="0" w:color="auto"/>
        <w:right w:val="none" w:sz="0" w:space="0" w:color="auto"/>
      </w:divBdr>
      <w:divsChild>
        <w:div w:id="557014415">
          <w:marLeft w:val="0"/>
          <w:marRight w:val="0"/>
          <w:marTop w:val="0"/>
          <w:marBottom w:val="0"/>
          <w:divBdr>
            <w:top w:val="none" w:sz="0" w:space="0" w:color="auto"/>
            <w:left w:val="none" w:sz="0" w:space="0" w:color="auto"/>
            <w:bottom w:val="none" w:sz="0" w:space="0" w:color="auto"/>
            <w:right w:val="none" w:sz="0" w:space="0" w:color="auto"/>
          </w:divBdr>
          <w:divsChild>
            <w:div w:id="200068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825460">
      <w:bodyDiv w:val="1"/>
      <w:marLeft w:val="0"/>
      <w:marRight w:val="0"/>
      <w:marTop w:val="0"/>
      <w:marBottom w:val="0"/>
      <w:divBdr>
        <w:top w:val="none" w:sz="0" w:space="0" w:color="auto"/>
        <w:left w:val="none" w:sz="0" w:space="0" w:color="auto"/>
        <w:bottom w:val="none" w:sz="0" w:space="0" w:color="auto"/>
        <w:right w:val="none" w:sz="0" w:space="0" w:color="auto"/>
      </w:divBdr>
    </w:div>
    <w:div w:id="657071829">
      <w:bodyDiv w:val="1"/>
      <w:marLeft w:val="0"/>
      <w:marRight w:val="0"/>
      <w:marTop w:val="0"/>
      <w:marBottom w:val="0"/>
      <w:divBdr>
        <w:top w:val="none" w:sz="0" w:space="0" w:color="auto"/>
        <w:left w:val="none" w:sz="0" w:space="0" w:color="auto"/>
        <w:bottom w:val="none" w:sz="0" w:space="0" w:color="auto"/>
        <w:right w:val="none" w:sz="0" w:space="0" w:color="auto"/>
      </w:divBdr>
    </w:div>
    <w:div w:id="669455623">
      <w:bodyDiv w:val="1"/>
      <w:marLeft w:val="0"/>
      <w:marRight w:val="0"/>
      <w:marTop w:val="0"/>
      <w:marBottom w:val="0"/>
      <w:divBdr>
        <w:top w:val="none" w:sz="0" w:space="0" w:color="auto"/>
        <w:left w:val="none" w:sz="0" w:space="0" w:color="auto"/>
        <w:bottom w:val="none" w:sz="0" w:space="0" w:color="auto"/>
        <w:right w:val="none" w:sz="0" w:space="0" w:color="auto"/>
      </w:divBdr>
    </w:div>
    <w:div w:id="715473827">
      <w:bodyDiv w:val="1"/>
      <w:marLeft w:val="0"/>
      <w:marRight w:val="0"/>
      <w:marTop w:val="0"/>
      <w:marBottom w:val="0"/>
      <w:divBdr>
        <w:top w:val="none" w:sz="0" w:space="0" w:color="auto"/>
        <w:left w:val="none" w:sz="0" w:space="0" w:color="auto"/>
        <w:bottom w:val="none" w:sz="0" w:space="0" w:color="auto"/>
        <w:right w:val="none" w:sz="0" w:space="0" w:color="auto"/>
      </w:divBdr>
    </w:div>
    <w:div w:id="756291689">
      <w:bodyDiv w:val="1"/>
      <w:marLeft w:val="0"/>
      <w:marRight w:val="0"/>
      <w:marTop w:val="0"/>
      <w:marBottom w:val="0"/>
      <w:divBdr>
        <w:top w:val="none" w:sz="0" w:space="0" w:color="auto"/>
        <w:left w:val="none" w:sz="0" w:space="0" w:color="auto"/>
        <w:bottom w:val="none" w:sz="0" w:space="0" w:color="auto"/>
        <w:right w:val="none" w:sz="0" w:space="0" w:color="auto"/>
      </w:divBdr>
    </w:div>
    <w:div w:id="763569378">
      <w:bodyDiv w:val="1"/>
      <w:marLeft w:val="0"/>
      <w:marRight w:val="0"/>
      <w:marTop w:val="0"/>
      <w:marBottom w:val="0"/>
      <w:divBdr>
        <w:top w:val="none" w:sz="0" w:space="0" w:color="auto"/>
        <w:left w:val="none" w:sz="0" w:space="0" w:color="auto"/>
        <w:bottom w:val="none" w:sz="0" w:space="0" w:color="auto"/>
        <w:right w:val="none" w:sz="0" w:space="0" w:color="auto"/>
      </w:divBdr>
      <w:divsChild>
        <w:div w:id="1442408718">
          <w:marLeft w:val="0"/>
          <w:marRight w:val="0"/>
          <w:marTop w:val="0"/>
          <w:marBottom w:val="0"/>
          <w:divBdr>
            <w:top w:val="none" w:sz="0" w:space="0" w:color="auto"/>
            <w:left w:val="none" w:sz="0" w:space="0" w:color="auto"/>
            <w:bottom w:val="none" w:sz="0" w:space="0" w:color="auto"/>
            <w:right w:val="none" w:sz="0" w:space="0" w:color="auto"/>
          </w:divBdr>
        </w:div>
        <w:div w:id="1764103694">
          <w:marLeft w:val="0"/>
          <w:marRight w:val="0"/>
          <w:marTop w:val="0"/>
          <w:marBottom w:val="0"/>
          <w:divBdr>
            <w:top w:val="none" w:sz="0" w:space="0" w:color="auto"/>
            <w:left w:val="none" w:sz="0" w:space="0" w:color="auto"/>
            <w:bottom w:val="none" w:sz="0" w:space="0" w:color="auto"/>
            <w:right w:val="none" w:sz="0" w:space="0" w:color="auto"/>
          </w:divBdr>
        </w:div>
      </w:divsChild>
    </w:div>
    <w:div w:id="874007382">
      <w:bodyDiv w:val="1"/>
      <w:marLeft w:val="0"/>
      <w:marRight w:val="0"/>
      <w:marTop w:val="0"/>
      <w:marBottom w:val="0"/>
      <w:divBdr>
        <w:top w:val="none" w:sz="0" w:space="0" w:color="auto"/>
        <w:left w:val="none" w:sz="0" w:space="0" w:color="auto"/>
        <w:bottom w:val="none" w:sz="0" w:space="0" w:color="auto"/>
        <w:right w:val="none" w:sz="0" w:space="0" w:color="auto"/>
      </w:divBdr>
    </w:div>
    <w:div w:id="1028723265">
      <w:bodyDiv w:val="1"/>
      <w:marLeft w:val="0"/>
      <w:marRight w:val="0"/>
      <w:marTop w:val="0"/>
      <w:marBottom w:val="0"/>
      <w:divBdr>
        <w:top w:val="none" w:sz="0" w:space="0" w:color="auto"/>
        <w:left w:val="none" w:sz="0" w:space="0" w:color="auto"/>
        <w:bottom w:val="none" w:sz="0" w:space="0" w:color="auto"/>
        <w:right w:val="none" w:sz="0" w:space="0" w:color="auto"/>
      </w:divBdr>
    </w:div>
    <w:div w:id="1034623997">
      <w:bodyDiv w:val="1"/>
      <w:marLeft w:val="0"/>
      <w:marRight w:val="0"/>
      <w:marTop w:val="0"/>
      <w:marBottom w:val="0"/>
      <w:divBdr>
        <w:top w:val="none" w:sz="0" w:space="0" w:color="auto"/>
        <w:left w:val="none" w:sz="0" w:space="0" w:color="auto"/>
        <w:bottom w:val="none" w:sz="0" w:space="0" w:color="auto"/>
        <w:right w:val="none" w:sz="0" w:space="0" w:color="auto"/>
      </w:divBdr>
    </w:div>
    <w:div w:id="1060589322">
      <w:bodyDiv w:val="1"/>
      <w:marLeft w:val="0"/>
      <w:marRight w:val="0"/>
      <w:marTop w:val="0"/>
      <w:marBottom w:val="0"/>
      <w:divBdr>
        <w:top w:val="none" w:sz="0" w:space="0" w:color="auto"/>
        <w:left w:val="none" w:sz="0" w:space="0" w:color="auto"/>
        <w:bottom w:val="none" w:sz="0" w:space="0" w:color="auto"/>
        <w:right w:val="none" w:sz="0" w:space="0" w:color="auto"/>
      </w:divBdr>
    </w:div>
    <w:div w:id="1179849371">
      <w:bodyDiv w:val="1"/>
      <w:marLeft w:val="0"/>
      <w:marRight w:val="0"/>
      <w:marTop w:val="0"/>
      <w:marBottom w:val="0"/>
      <w:divBdr>
        <w:top w:val="none" w:sz="0" w:space="0" w:color="auto"/>
        <w:left w:val="none" w:sz="0" w:space="0" w:color="auto"/>
        <w:bottom w:val="none" w:sz="0" w:space="0" w:color="auto"/>
        <w:right w:val="none" w:sz="0" w:space="0" w:color="auto"/>
      </w:divBdr>
    </w:div>
    <w:div w:id="1233277742">
      <w:bodyDiv w:val="1"/>
      <w:marLeft w:val="0"/>
      <w:marRight w:val="0"/>
      <w:marTop w:val="0"/>
      <w:marBottom w:val="0"/>
      <w:divBdr>
        <w:top w:val="none" w:sz="0" w:space="0" w:color="auto"/>
        <w:left w:val="none" w:sz="0" w:space="0" w:color="auto"/>
        <w:bottom w:val="none" w:sz="0" w:space="0" w:color="auto"/>
        <w:right w:val="none" w:sz="0" w:space="0" w:color="auto"/>
      </w:divBdr>
    </w:div>
    <w:div w:id="1233665286">
      <w:bodyDiv w:val="1"/>
      <w:marLeft w:val="0"/>
      <w:marRight w:val="0"/>
      <w:marTop w:val="0"/>
      <w:marBottom w:val="0"/>
      <w:divBdr>
        <w:top w:val="none" w:sz="0" w:space="0" w:color="auto"/>
        <w:left w:val="none" w:sz="0" w:space="0" w:color="auto"/>
        <w:bottom w:val="none" w:sz="0" w:space="0" w:color="auto"/>
        <w:right w:val="none" w:sz="0" w:space="0" w:color="auto"/>
      </w:divBdr>
    </w:div>
    <w:div w:id="1246182817">
      <w:bodyDiv w:val="1"/>
      <w:marLeft w:val="0"/>
      <w:marRight w:val="0"/>
      <w:marTop w:val="0"/>
      <w:marBottom w:val="0"/>
      <w:divBdr>
        <w:top w:val="none" w:sz="0" w:space="0" w:color="auto"/>
        <w:left w:val="none" w:sz="0" w:space="0" w:color="auto"/>
        <w:bottom w:val="none" w:sz="0" w:space="0" w:color="auto"/>
        <w:right w:val="none" w:sz="0" w:space="0" w:color="auto"/>
      </w:divBdr>
    </w:div>
    <w:div w:id="1344091683">
      <w:bodyDiv w:val="1"/>
      <w:marLeft w:val="0"/>
      <w:marRight w:val="0"/>
      <w:marTop w:val="0"/>
      <w:marBottom w:val="0"/>
      <w:divBdr>
        <w:top w:val="none" w:sz="0" w:space="0" w:color="auto"/>
        <w:left w:val="none" w:sz="0" w:space="0" w:color="auto"/>
        <w:bottom w:val="none" w:sz="0" w:space="0" w:color="auto"/>
        <w:right w:val="none" w:sz="0" w:space="0" w:color="auto"/>
      </w:divBdr>
    </w:div>
    <w:div w:id="1394159690">
      <w:bodyDiv w:val="1"/>
      <w:marLeft w:val="0"/>
      <w:marRight w:val="0"/>
      <w:marTop w:val="0"/>
      <w:marBottom w:val="0"/>
      <w:divBdr>
        <w:top w:val="none" w:sz="0" w:space="0" w:color="auto"/>
        <w:left w:val="none" w:sz="0" w:space="0" w:color="auto"/>
        <w:bottom w:val="none" w:sz="0" w:space="0" w:color="auto"/>
        <w:right w:val="none" w:sz="0" w:space="0" w:color="auto"/>
      </w:divBdr>
    </w:div>
    <w:div w:id="1448507513">
      <w:bodyDiv w:val="1"/>
      <w:marLeft w:val="0"/>
      <w:marRight w:val="0"/>
      <w:marTop w:val="0"/>
      <w:marBottom w:val="0"/>
      <w:divBdr>
        <w:top w:val="none" w:sz="0" w:space="0" w:color="auto"/>
        <w:left w:val="none" w:sz="0" w:space="0" w:color="auto"/>
        <w:bottom w:val="none" w:sz="0" w:space="0" w:color="auto"/>
        <w:right w:val="none" w:sz="0" w:space="0" w:color="auto"/>
      </w:divBdr>
    </w:div>
    <w:div w:id="1476139443">
      <w:bodyDiv w:val="1"/>
      <w:marLeft w:val="0"/>
      <w:marRight w:val="0"/>
      <w:marTop w:val="0"/>
      <w:marBottom w:val="0"/>
      <w:divBdr>
        <w:top w:val="none" w:sz="0" w:space="0" w:color="auto"/>
        <w:left w:val="none" w:sz="0" w:space="0" w:color="auto"/>
        <w:bottom w:val="none" w:sz="0" w:space="0" w:color="auto"/>
        <w:right w:val="none" w:sz="0" w:space="0" w:color="auto"/>
      </w:divBdr>
    </w:div>
    <w:div w:id="1488939017">
      <w:bodyDiv w:val="1"/>
      <w:marLeft w:val="0"/>
      <w:marRight w:val="0"/>
      <w:marTop w:val="0"/>
      <w:marBottom w:val="0"/>
      <w:divBdr>
        <w:top w:val="none" w:sz="0" w:space="0" w:color="auto"/>
        <w:left w:val="none" w:sz="0" w:space="0" w:color="auto"/>
        <w:bottom w:val="none" w:sz="0" w:space="0" w:color="auto"/>
        <w:right w:val="none" w:sz="0" w:space="0" w:color="auto"/>
      </w:divBdr>
    </w:div>
    <w:div w:id="1675454016">
      <w:bodyDiv w:val="1"/>
      <w:marLeft w:val="0"/>
      <w:marRight w:val="0"/>
      <w:marTop w:val="0"/>
      <w:marBottom w:val="0"/>
      <w:divBdr>
        <w:top w:val="none" w:sz="0" w:space="0" w:color="auto"/>
        <w:left w:val="none" w:sz="0" w:space="0" w:color="auto"/>
        <w:bottom w:val="none" w:sz="0" w:space="0" w:color="auto"/>
        <w:right w:val="none" w:sz="0" w:space="0" w:color="auto"/>
      </w:divBdr>
    </w:div>
    <w:div w:id="1702322228">
      <w:bodyDiv w:val="1"/>
      <w:marLeft w:val="0"/>
      <w:marRight w:val="0"/>
      <w:marTop w:val="0"/>
      <w:marBottom w:val="0"/>
      <w:divBdr>
        <w:top w:val="none" w:sz="0" w:space="0" w:color="auto"/>
        <w:left w:val="none" w:sz="0" w:space="0" w:color="auto"/>
        <w:bottom w:val="none" w:sz="0" w:space="0" w:color="auto"/>
        <w:right w:val="none" w:sz="0" w:space="0" w:color="auto"/>
      </w:divBdr>
    </w:div>
    <w:div w:id="1840344779">
      <w:bodyDiv w:val="1"/>
      <w:marLeft w:val="0"/>
      <w:marRight w:val="0"/>
      <w:marTop w:val="0"/>
      <w:marBottom w:val="0"/>
      <w:divBdr>
        <w:top w:val="none" w:sz="0" w:space="0" w:color="auto"/>
        <w:left w:val="none" w:sz="0" w:space="0" w:color="auto"/>
        <w:bottom w:val="none" w:sz="0" w:space="0" w:color="auto"/>
        <w:right w:val="none" w:sz="0" w:space="0" w:color="auto"/>
      </w:divBdr>
    </w:div>
    <w:div w:id="1905333566">
      <w:bodyDiv w:val="1"/>
      <w:marLeft w:val="0"/>
      <w:marRight w:val="0"/>
      <w:marTop w:val="0"/>
      <w:marBottom w:val="0"/>
      <w:divBdr>
        <w:top w:val="none" w:sz="0" w:space="0" w:color="auto"/>
        <w:left w:val="none" w:sz="0" w:space="0" w:color="auto"/>
        <w:bottom w:val="none" w:sz="0" w:space="0" w:color="auto"/>
        <w:right w:val="none" w:sz="0" w:space="0" w:color="auto"/>
      </w:divBdr>
    </w:div>
    <w:div w:id="1985575668">
      <w:bodyDiv w:val="1"/>
      <w:marLeft w:val="0"/>
      <w:marRight w:val="0"/>
      <w:marTop w:val="0"/>
      <w:marBottom w:val="0"/>
      <w:divBdr>
        <w:top w:val="none" w:sz="0" w:space="0" w:color="auto"/>
        <w:left w:val="none" w:sz="0" w:space="0" w:color="auto"/>
        <w:bottom w:val="none" w:sz="0" w:space="0" w:color="auto"/>
        <w:right w:val="none" w:sz="0" w:space="0" w:color="auto"/>
      </w:divBdr>
    </w:div>
    <w:div w:id="2113041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1BC392-4067-4910-98ED-67D20FD7A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2575</Words>
  <Characters>14167</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HK-OG- 7505</vt:lpstr>
    </vt:vector>
  </TitlesOfParts>
  <Company>HOSPITAL KENNEDY</Company>
  <LinksUpToDate>false</LinksUpToDate>
  <CharactersWithSpaces>16709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HK-OG- 7505</dc:title>
  <dc:creator>HDPUV</dc:creator>
  <cp:lastModifiedBy>Martha Cecilia Valdes Jimenez</cp:lastModifiedBy>
  <cp:revision>2</cp:revision>
  <cp:lastPrinted>2024-08-15T20:27:00Z</cp:lastPrinted>
  <dcterms:created xsi:type="dcterms:W3CDTF">2025-05-09T21:40:00Z</dcterms:created>
  <dcterms:modified xsi:type="dcterms:W3CDTF">2025-05-09T21:40:00Z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476944364</vt:i4>
  </property>
</Properties>
</file>