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92" w:type="dxa"/>
        <w:tblCellMar>
          <w:left w:w="70" w:type="dxa"/>
          <w:right w:w="70" w:type="dxa"/>
        </w:tblCellMar>
        <w:tblLook w:val="04A0" w:firstRow="1" w:lastRow="0" w:firstColumn="1" w:lastColumn="0" w:noHBand="0" w:noVBand="1"/>
      </w:tblPr>
      <w:tblGrid>
        <w:gridCol w:w="608"/>
        <w:gridCol w:w="7484"/>
      </w:tblGrid>
      <w:tr w:rsidR="003170C7" w:rsidRPr="003170C7" w:rsidTr="00DA71D0">
        <w:trPr>
          <w:trHeight w:val="422"/>
        </w:trPr>
        <w:tc>
          <w:tcPr>
            <w:tcW w:w="8092" w:type="dxa"/>
            <w:gridSpan w:val="2"/>
            <w:tcBorders>
              <w:top w:val="nil"/>
              <w:left w:val="nil"/>
              <w:bottom w:val="nil"/>
              <w:right w:val="nil"/>
            </w:tcBorders>
            <w:shd w:val="clear" w:color="auto" w:fill="auto"/>
            <w:noWrap/>
            <w:vAlign w:val="bottom"/>
            <w:hideMark/>
          </w:tcPr>
          <w:p w:rsidR="003170C7" w:rsidRPr="00DA71D0" w:rsidRDefault="003170C7" w:rsidP="003170C7">
            <w:pPr>
              <w:pStyle w:val="Prrafodelista"/>
              <w:numPr>
                <w:ilvl w:val="0"/>
                <w:numId w:val="1"/>
              </w:numPr>
              <w:spacing w:after="0" w:line="240" w:lineRule="auto"/>
              <w:ind w:left="209" w:right="-3336" w:hanging="209"/>
              <w:rPr>
                <w:rFonts w:ascii="Calibri" w:eastAsia="Times New Roman" w:hAnsi="Calibri" w:cs="Calibri"/>
                <w:b/>
                <w:bCs/>
                <w:color w:val="000000"/>
                <w:lang w:eastAsia="es-CO"/>
              </w:rPr>
            </w:pPr>
            <w:r w:rsidRPr="00DA71D0">
              <w:rPr>
                <w:rFonts w:ascii="Calibri" w:eastAsia="Times New Roman" w:hAnsi="Calibri" w:cs="Calibri"/>
                <w:b/>
                <w:bCs/>
                <w:color w:val="000000"/>
                <w:lang w:eastAsia="es-CO"/>
              </w:rPr>
              <w:t>Tipo de persona que presenta la Denuncia (Marca opción):</w:t>
            </w:r>
          </w:p>
          <w:p w:rsidR="000F16FB" w:rsidRPr="00DA71D0" w:rsidRDefault="000F16FB" w:rsidP="000F16FB">
            <w:pPr>
              <w:pStyle w:val="Prrafodelista"/>
              <w:spacing w:after="0" w:line="240" w:lineRule="auto"/>
              <w:ind w:left="209" w:right="-3336"/>
              <w:rPr>
                <w:rFonts w:ascii="Calibri" w:eastAsia="Times New Roman" w:hAnsi="Calibri" w:cs="Calibri"/>
                <w:b/>
                <w:bCs/>
                <w:color w:val="000000"/>
                <w:lang w:eastAsia="es-CO"/>
              </w:rPr>
            </w:pPr>
          </w:p>
        </w:tc>
      </w:tr>
      <w:tr w:rsidR="003170C7" w:rsidRPr="003170C7" w:rsidTr="00D43C04">
        <w:trPr>
          <w:trHeight w:val="273"/>
        </w:trPr>
        <w:tc>
          <w:tcPr>
            <w:tcW w:w="608" w:type="dxa"/>
            <w:tcBorders>
              <w:top w:val="single" w:sz="4" w:space="0" w:color="548235"/>
              <w:left w:val="single" w:sz="4" w:space="0" w:color="548235"/>
              <w:bottom w:val="single" w:sz="4" w:space="0" w:color="548235"/>
              <w:right w:val="single" w:sz="4" w:space="0" w:color="548235"/>
            </w:tcBorders>
            <w:shd w:val="clear" w:color="000000" w:fill="BDD7EE"/>
            <w:noWrap/>
            <w:vAlign w:val="bottom"/>
            <w:hideMark/>
          </w:tcPr>
          <w:p w:rsidR="003170C7" w:rsidRPr="003170C7" w:rsidRDefault="003170C7" w:rsidP="003170C7">
            <w:pPr>
              <w:spacing w:after="0" w:line="240" w:lineRule="auto"/>
              <w:rPr>
                <w:rFonts w:ascii="Calibri" w:eastAsia="Times New Roman" w:hAnsi="Calibri" w:cs="Calibri"/>
                <w:color w:val="000000"/>
                <w:lang w:eastAsia="es-CO"/>
              </w:rPr>
            </w:pPr>
            <w:r w:rsidRPr="003170C7">
              <w:rPr>
                <w:rFonts w:ascii="Calibri" w:eastAsia="Times New Roman" w:hAnsi="Calibri" w:cs="Calibri"/>
                <w:color w:val="000000"/>
                <w:lang w:eastAsia="es-CO"/>
              </w:rPr>
              <w:t> </w:t>
            </w:r>
          </w:p>
        </w:tc>
        <w:tc>
          <w:tcPr>
            <w:tcW w:w="7484" w:type="dxa"/>
            <w:tcBorders>
              <w:top w:val="nil"/>
              <w:left w:val="nil"/>
              <w:bottom w:val="nil"/>
              <w:right w:val="nil"/>
            </w:tcBorders>
            <w:shd w:val="clear" w:color="auto" w:fill="auto"/>
            <w:noWrap/>
            <w:vAlign w:val="bottom"/>
            <w:hideMark/>
          </w:tcPr>
          <w:p w:rsidR="003170C7" w:rsidRPr="003170C7" w:rsidRDefault="003170C7" w:rsidP="003170C7">
            <w:pPr>
              <w:spacing w:after="0" w:line="240" w:lineRule="auto"/>
              <w:rPr>
                <w:rFonts w:ascii="Calibri" w:eastAsia="Times New Roman" w:hAnsi="Calibri" w:cs="Calibri"/>
                <w:color w:val="000000"/>
                <w:lang w:eastAsia="es-CO"/>
              </w:rPr>
            </w:pPr>
            <w:r w:rsidRPr="003170C7">
              <w:rPr>
                <w:rFonts w:ascii="Calibri" w:eastAsia="Times New Roman" w:hAnsi="Calibri" w:cs="Calibri"/>
                <w:color w:val="000000"/>
                <w:lang w:eastAsia="es-CO"/>
              </w:rPr>
              <w:t xml:space="preserve">Persona Natural </w:t>
            </w:r>
            <w:r w:rsidR="009301CC" w:rsidRPr="003170C7">
              <w:rPr>
                <w:rFonts w:ascii="Calibri" w:eastAsia="Times New Roman" w:hAnsi="Calibri" w:cs="Calibri"/>
                <w:color w:val="000000"/>
                <w:lang w:eastAsia="es-CO"/>
              </w:rPr>
              <w:t xml:space="preserve">/ </w:t>
            </w:r>
            <w:r w:rsidR="009301CC" w:rsidRPr="00DA71D0">
              <w:rPr>
                <w:rFonts w:ascii="Calibri" w:eastAsia="Times New Roman" w:hAnsi="Calibri" w:cs="Calibri"/>
                <w:color w:val="000000"/>
                <w:lang w:eastAsia="es-CO"/>
              </w:rPr>
              <w:t>Jurídica</w:t>
            </w:r>
            <w:r w:rsidR="00C07A8C" w:rsidRPr="00DA71D0">
              <w:rPr>
                <w:rFonts w:ascii="Calibri" w:eastAsia="Times New Roman" w:hAnsi="Calibri" w:cs="Calibri"/>
                <w:color w:val="000000"/>
                <w:lang w:eastAsia="es-CO"/>
              </w:rPr>
              <w:t xml:space="preserve">                                                                                                                                                                                                                                                                                                                                                                    </w:t>
            </w:r>
          </w:p>
        </w:tc>
      </w:tr>
      <w:tr w:rsidR="003170C7" w:rsidRPr="003170C7" w:rsidTr="00D43C04">
        <w:trPr>
          <w:trHeight w:val="262"/>
        </w:trPr>
        <w:tc>
          <w:tcPr>
            <w:tcW w:w="608" w:type="dxa"/>
            <w:tcBorders>
              <w:top w:val="nil"/>
              <w:left w:val="single" w:sz="4" w:space="0" w:color="548235"/>
              <w:bottom w:val="single" w:sz="4" w:space="0" w:color="548235"/>
              <w:right w:val="single" w:sz="4" w:space="0" w:color="548235"/>
            </w:tcBorders>
            <w:shd w:val="clear" w:color="000000" w:fill="BDD7EE"/>
            <w:noWrap/>
            <w:vAlign w:val="bottom"/>
            <w:hideMark/>
          </w:tcPr>
          <w:p w:rsidR="003170C7" w:rsidRPr="003170C7" w:rsidRDefault="003170C7" w:rsidP="003170C7">
            <w:pPr>
              <w:spacing w:after="0" w:line="240" w:lineRule="auto"/>
              <w:rPr>
                <w:rFonts w:ascii="Calibri" w:eastAsia="Times New Roman" w:hAnsi="Calibri" w:cs="Calibri"/>
                <w:color w:val="000000"/>
                <w:lang w:eastAsia="es-CO"/>
              </w:rPr>
            </w:pPr>
            <w:r w:rsidRPr="003170C7">
              <w:rPr>
                <w:rFonts w:ascii="Calibri" w:eastAsia="Times New Roman" w:hAnsi="Calibri" w:cs="Calibri"/>
                <w:color w:val="000000"/>
                <w:lang w:eastAsia="es-CO"/>
              </w:rPr>
              <w:t> </w:t>
            </w:r>
          </w:p>
        </w:tc>
        <w:tc>
          <w:tcPr>
            <w:tcW w:w="7484" w:type="dxa"/>
            <w:tcBorders>
              <w:top w:val="nil"/>
              <w:left w:val="nil"/>
              <w:bottom w:val="nil"/>
              <w:right w:val="nil"/>
            </w:tcBorders>
            <w:shd w:val="clear" w:color="auto" w:fill="auto"/>
            <w:noWrap/>
            <w:vAlign w:val="bottom"/>
            <w:hideMark/>
          </w:tcPr>
          <w:p w:rsidR="000F16FB" w:rsidRPr="003170C7" w:rsidRDefault="003170C7" w:rsidP="000F16FB">
            <w:pPr>
              <w:spacing w:after="0" w:line="240" w:lineRule="auto"/>
              <w:rPr>
                <w:rFonts w:ascii="Calibri" w:eastAsia="Times New Roman" w:hAnsi="Calibri" w:cs="Calibri"/>
                <w:color w:val="000000"/>
                <w:lang w:eastAsia="es-CO"/>
              </w:rPr>
            </w:pPr>
            <w:r w:rsidRPr="00DA71D0">
              <w:rPr>
                <w:rFonts w:ascii="Calibri" w:eastAsia="Times New Roman" w:hAnsi="Calibri" w:cs="Calibri"/>
                <w:color w:val="000000"/>
                <w:lang w:eastAsia="es-CO"/>
              </w:rPr>
              <w:t>Anónimo</w:t>
            </w:r>
            <w:r w:rsidRPr="003170C7">
              <w:rPr>
                <w:rFonts w:ascii="Calibri" w:eastAsia="Times New Roman" w:hAnsi="Calibri" w:cs="Calibri"/>
                <w:color w:val="000000"/>
                <w:lang w:eastAsia="es-CO"/>
              </w:rPr>
              <w:t xml:space="preserve"> (a)</w:t>
            </w:r>
          </w:p>
        </w:tc>
      </w:tr>
    </w:tbl>
    <w:p w:rsidR="000F16FB" w:rsidRPr="00DA71D0" w:rsidRDefault="000F16FB" w:rsidP="000F16FB">
      <w:pPr>
        <w:jc w:val="both"/>
        <w:rPr>
          <w:rFonts w:ascii="Arial Narrow" w:hAnsi="Arial Narrow" w:cs="Tahoma"/>
        </w:rPr>
      </w:pPr>
      <w:r w:rsidRPr="00DA71D0">
        <w:rPr>
          <w:rFonts w:ascii="Arial Narrow" w:hAnsi="Arial Narrow" w:cs="Tahoma"/>
        </w:rPr>
        <w:t>Se aclara que la opción de realizar denuncias anónimas da cumplimiento a lo establecido en el artículo 86 de la Ley 1952 de 2019, en el entendido qu</w:t>
      </w:r>
      <w:bookmarkStart w:id="0" w:name="_GoBack"/>
      <w:bookmarkEnd w:id="0"/>
      <w:r w:rsidRPr="00DA71D0">
        <w:rPr>
          <w:rFonts w:ascii="Arial Narrow" w:hAnsi="Arial Narrow" w:cs="Tahoma"/>
        </w:rPr>
        <w:t>e de existir pruebas relacionadas suficientes que hagan inferir la comisión de un delito o infracción se podrá proceder penal y disciplinariamente según corresponda, en lo particular el artículo 86 referido establece que:</w:t>
      </w:r>
    </w:p>
    <w:p w:rsidR="000F16FB" w:rsidRPr="00DA71D0" w:rsidRDefault="000F16FB" w:rsidP="000F16FB">
      <w:pPr>
        <w:jc w:val="both"/>
        <w:rPr>
          <w:rFonts w:ascii="Arial Narrow" w:hAnsi="Arial Narrow" w:cs="Tahoma"/>
        </w:rPr>
      </w:pPr>
      <w:r w:rsidRPr="00DA71D0">
        <w:rPr>
          <w:rFonts w:ascii="Arial Narrow" w:hAnsi="Arial Narrow" w:cs="Tahoma"/>
          <w:b/>
          <w:bCs/>
        </w:rPr>
        <w:t>ARTÍCULO 86. OFICIOSIDAD Y PREFERENCIA</w:t>
      </w:r>
      <w:r w:rsidRPr="00DA71D0">
        <w:rPr>
          <w:rFonts w:ascii="Arial Narrow" w:hAnsi="Arial Narrow" w:cs="Tahoma"/>
        </w:rPr>
        <w:t>. La acción disciplinaria se iniciará y adelantará de oficio, o por información proveniente de servidor público o de otro medio que amerite credibilidad, o por queja formulada por cualquier persona, y no procederá por anónimos, salvo en los eventos en que cumpla con los requisitos mínimos consagrados en los artículos 38 de la Ley 190 de 1995 y 27 de la Ley 24 de 1992.</w:t>
      </w:r>
    </w:p>
    <w:p w:rsidR="003170C7" w:rsidRPr="00DA71D0" w:rsidRDefault="00733DBB" w:rsidP="00D66B64">
      <w:pPr>
        <w:jc w:val="both"/>
        <w:rPr>
          <w:rFonts w:ascii="Arial Narrow" w:hAnsi="Arial Narrow" w:cs="Tahoma"/>
        </w:rPr>
      </w:pPr>
      <w:r w:rsidRPr="00DA71D0">
        <w:rPr>
          <w:noProof/>
        </w:rPr>
        <w:drawing>
          <wp:inline distT="0" distB="0" distL="0" distR="0">
            <wp:extent cx="5695950" cy="1209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1209675"/>
                    </a:xfrm>
                    <a:prstGeom prst="rect">
                      <a:avLst/>
                    </a:prstGeom>
                    <a:noFill/>
                    <a:ln>
                      <a:noFill/>
                    </a:ln>
                  </pic:spPr>
                </pic:pic>
              </a:graphicData>
            </a:graphic>
          </wp:inline>
        </w:drawing>
      </w:r>
    </w:p>
    <w:p w:rsidR="003170C7" w:rsidRPr="00DA71D0" w:rsidRDefault="00733DBB" w:rsidP="00DA71D0">
      <w:pPr>
        <w:pStyle w:val="Prrafodelista"/>
        <w:numPr>
          <w:ilvl w:val="0"/>
          <w:numId w:val="1"/>
        </w:numPr>
        <w:spacing w:after="0" w:line="240" w:lineRule="auto"/>
        <w:jc w:val="both"/>
        <w:rPr>
          <w:rFonts w:ascii="Arial Narrow" w:hAnsi="Arial Narrow" w:cs="Tahoma"/>
        </w:rPr>
      </w:pPr>
      <w:r w:rsidRPr="00DA71D0">
        <w:rPr>
          <w:rFonts w:ascii="Calibri" w:eastAsia="Times New Roman" w:hAnsi="Calibri" w:cs="Calibri"/>
          <w:b/>
          <w:bCs/>
          <w:color w:val="000000"/>
          <w:lang w:eastAsia="es-CO"/>
        </w:rPr>
        <w:t>Descripción clara, detallada y precisa de los hechos que ocurrieron:</w:t>
      </w:r>
      <w:r w:rsidR="00DA71D0" w:rsidRPr="00DA71D0">
        <w:rPr>
          <w:rFonts w:ascii="Arial Narrow" w:hAnsi="Arial Narrow" w:cs="Tahoma"/>
        </w:rPr>
        <w:t xml:space="preserve"> </w:t>
      </w:r>
      <w:r w:rsidRPr="00DA71D0">
        <w:rPr>
          <w:rFonts w:ascii="Arial Narrow" w:hAnsi="Arial Narrow"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DBB" w:rsidRPr="00DA71D0" w:rsidRDefault="00733DBB" w:rsidP="00527C64">
      <w:pPr>
        <w:pStyle w:val="Prrafodelista"/>
        <w:numPr>
          <w:ilvl w:val="0"/>
          <w:numId w:val="1"/>
        </w:numPr>
        <w:spacing w:after="0" w:line="240" w:lineRule="auto"/>
        <w:jc w:val="both"/>
        <w:rPr>
          <w:rFonts w:ascii="Arial Narrow" w:hAnsi="Arial Narrow" w:cs="Tahoma"/>
        </w:rPr>
      </w:pPr>
      <w:r w:rsidRPr="00DA71D0">
        <w:rPr>
          <w:rFonts w:ascii="Calibri" w:eastAsia="Times New Roman" w:hAnsi="Calibri" w:cs="Calibri"/>
          <w:b/>
          <w:bCs/>
          <w:color w:val="000000"/>
          <w:lang w:eastAsia="es-CO"/>
        </w:rPr>
        <w:t>Describa cuando y en donde sucedieron los hechos (Tiempo y lugar):</w:t>
      </w:r>
    </w:p>
    <w:p w:rsidR="00733DBB" w:rsidRPr="00DA71D0" w:rsidRDefault="00733DBB" w:rsidP="00D66B64">
      <w:pPr>
        <w:jc w:val="both"/>
        <w:rPr>
          <w:rFonts w:ascii="Arial Narrow" w:hAnsi="Arial Narrow" w:cs="Tahoma"/>
        </w:rPr>
      </w:pPr>
      <w:r w:rsidRPr="00DA71D0">
        <w:rPr>
          <w:noProof/>
        </w:rPr>
        <w:drawing>
          <wp:inline distT="0" distB="0" distL="0" distR="0">
            <wp:extent cx="5695950" cy="514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9880" cy="527347"/>
                    </a:xfrm>
                    <a:prstGeom prst="rect">
                      <a:avLst/>
                    </a:prstGeom>
                    <a:noFill/>
                    <a:ln>
                      <a:noFill/>
                    </a:ln>
                  </pic:spPr>
                </pic:pic>
              </a:graphicData>
            </a:graphic>
          </wp:inline>
        </w:drawing>
      </w:r>
    </w:p>
    <w:tbl>
      <w:tblPr>
        <w:tblW w:w="8711" w:type="dxa"/>
        <w:tblCellMar>
          <w:left w:w="70" w:type="dxa"/>
          <w:right w:w="70"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40"/>
      </w:tblGrid>
      <w:tr w:rsidR="00733DBB" w:rsidRPr="00733DBB" w:rsidTr="00DA71D0">
        <w:trPr>
          <w:trHeight w:val="153"/>
        </w:trPr>
        <w:tc>
          <w:tcPr>
            <w:tcW w:w="8711" w:type="dxa"/>
            <w:gridSpan w:val="24"/>
            <w:tcBorders>
              <w:top w:val="nil"/>
              <w:left w:val="nil"/>
              <w:bottom w:val="nil"/>
              <w:right w:val="nil"/>
            </w:tcBorders>
            <w:shd w:val="clear" w:color="auto" w:fill="auto"/>
            <w:noWrap/>
            <w:vAlign w:val="center"/>
            <w:hideMark/>
          </w:tcPr>
          <w:p w:rsidR="00733DBB" w:rsidRPr="00DA71D0" w:rsidRDefault="00733DBB" w:rsidP="00733DBB">
            <w:pPr>
              <w:pStyle w:val="Prrafodelista"/>
              <w:numPr>
                <w:ilvl w:val="0"/>
                <w:numId w:val="1"/>
              </w:numPr>
              <w:spacing w:after="0" w:line="240" w:lineRule="auto"/>
              <w:rPr>
                <w:rFonts w:ascii="Calibri" w:eastAsia="Times New Roman" w:hAnsi="Calibri" w:cs="Calibri"/>
                <w:b/>
                <w:bCs/>
                <w:color w:val="000000"/>
                <w:lang w:eastAsia="es-CO"/>
              </w:rPr>
            </w:pPr>
            <w:r w:rsidRPr="00DA71D0">
              <w:rPr>
                <w:rFonts w:ascii="Calibri" w:eastAsia="Times New Roman" w:hAnsi="Calibri" w:cs="Calibri"/>
                <w:b/>
                <w:bCs/>
                <w:color w:val="000000"/>
                <w:lang w:eastAsia="es-CO"/>
              </w:rPr>
              <w:t>Señale el o los presuntos implicados o las señales particulares que permitan individualizarlo (s):</w:t>
            </w:r>
          </w:p>
        </w:tc>
      </w:tr>
      <w:tr w:rsidR="00DA71D0" w:rsidRPr="00DA71D0" w:rsidTr="00DA71D0">
        <w:trPr>
          <w:gridAfter w:val="1"/>
          <w:wAfter w:w="40" w:type="dxa"/>
          <w:trHeight w:val="153"/>
        </w:trPr>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Calibri" w:eastAsia="Times New Roman" w:hAnsi="Calibri" w:cs="Calibri"/>
                <w:b/>
                <w:bCs/>
                <w:color w:val="000000"/>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c>
          <w:tcPr>
            <w:tcW w:w="377" w:type="dxa"/>
            <w:tcBorders>
              <w:top w:val="nil"/>
              <w:left w:val="nil"/>
              <w:bottom w:val="nil"/>
              <w:right w:val="nil"/>
            </w:tcBorders>
            <w:shd w:val="clear" w:color="auto" w:fill="auto"/>
            <w:noWrap/>
            <w:vAlign w:val="bottom"/>
            <w:hideMark/>
          </w:tcPr>
          <w:p w:rsidR="00733DBB" w:rsidRPr="00733DBB" w:rsidRDefault="00733DBB" w:rsidP="00733DBB">
            <w:pPr>
              <w:spacing w:after="0" w:line="240" w:lineRule="auto"/>
              <w:rPr>
                <w:rFonts w:ascii="Times New Roman" w:eastAsia="Times New Roman" w:hAnsi="Times New Roman" w:cs="Times New Roman"/>
                <w:lang w:eastAsia="es-CO"/>
              </w:rPr>
            </w:pPr>
          </w:p>
        </w:tc>
      </w:tr>
    </w:tbl>
    <w:p w:rsidR="00733DBB" w:rsidRPr="00DA71D0" w:rsidRDefault="00733DBB" w:rsidP="00DA71D0">
      <w:pPr>
        <w:spacing w:line="240" w:lineRule="auto"/>
        <w:jc w:val="both"/>
        <w:rPr>
          <w:rFonts w:ascii="Arial Narrow" w:hAnsi="Arial Narrow" w:cs="Tahoma"/>
        </w:rPr>
      </w:pPr>
      <w:r w:rsidRPr="00DA71D0">
        <w:rPr>
          <w:rFonts w:ascii="Arial Narrow" w:hAnsi="Arial Narrow"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1D0" w:rsidRPr="00DA71D0" w:rsidRDefault="00DA71D0" w:rsidP="00DA71D0">
      <w:pPr>
        <w:pStyle w:val="Prrafodelista"/>
        <w:numPr>
          <w:ilvl w:val="0"/>
          <w:numId w:val="1"/>
        </w:numPr>
        <w:spacing w:after="0" w:line="240" w:lineRule="auto"/>
        <w:jc w:val="both"/>
        <w:rPr>
          <w:rFonts w:ascii="Calibri" w:eastAsia="Times New Roman" w:hAnsi="Calibri" w:cs="Calibri"/>
          <w:b/>
          <w:bCs/>
          <w:color w:val="000000"/>
          <w:lang w:eastAsia="es-CO"/>
        </w:rPr>
      </w:pPr>
      <w:r w:rsidRPr="00DA71D0">
        <w:rPr>
          <w:rFonts w:ascii="Calibri" w:eastAsia="Times New Roman" w:hAnsi="Calibri" w:cs="Calibri"/>
          <w:b/>
          <w:bCs/>
          <w:color w:val="000000"/>
          <w:lang w:eastAsia="es-CO"/>
        </w:rPr>
        <w:t>Autorización de datos personales:</w:t>
      </w:r>
    </w:p>
    <w:p w:rsidR="00DA71D0" w:rsidRPr="00DA71D0" w:rsidRDefault="00DA71D0" w:rsidP="00DA71D0">
      <w:pPr>
        <w:spacing w:line="240" w:lineRule="auto"/>
        <w:jc w:val="both"/>
        <w:rPr>
          <w:rFonts w:ascii="Arial Narrow" w:hAnsi="Arial Narrow" w:cs="Tahoma"/>
        </w:rPr>
      </w:pPr>
      <w:r w:rsidRPr="00DA71D0">
        <w:rPr>
          <w:rFonts w:ascii="Arial Narrow" w:hAnsi="Arial Narrow" w:cs="Tahoma"/>
        </w:rPr>
        <w:t>He leído y estoy de acuerdo con los términos y condiciones de uso de datos, implementados por la Secretaria Distrital de Desarrollo Económico. Teniendo en cuenta la Política de Tratamiento de Datos Personales en virtud de lo dispuesto en la Ley 1581 de 2012</w:t>
      </w:r>
    </w:p>
    <w:tbl>
      <w:tblPr>
        <w:tblW w:w="8063" w:type="dxa"/>
        <w:tblCellMar>
          <w:left w:w="70" w:type="dxa"/>
          <w:right w:w="70" w:type="dxa"/>
        </w:tblCellMar>
        <w:tblLook w:val="04A0" w:firstRow="1" w:lastRow="0" w:firstColumn="1" w:lastColumn="0" w:noHBand="0" w:noVBand="1"/>
      </w:tblPr>
      <w:tblGrid>
        <w:gridCol w:w="606"/>
        <w:gridCol w:w="7457"/>
      </w:tblGrid>
      <w:tr w:rsidR="00DA71D0" w:rsidRPr="003170C7" w:rsidTr="009301CC">
        <w:trPr>
          <w:trHeight w:val="270"/>
        </w:trPr>
        <w:tc>
          <w:tcPr>
            <w:tcW w:w="606" w:type="dxa"/>
            <w:tcBorders>
              <w:top w:val="single" w:sz="4" w:space="0" w:color="548235"/>
              <w:left w:val="single" w:sz="4" w:space="0" w:color="548235"/>
              <w:bottom w:val="single" w:sz="4" w:space="0" w:color="548235"/>
              <w:right w:val="single" w:sz="4" w:space="0" w:color="548235"/>
            </w:tcBorders>
            <w:shd w:val="clear" w:color="000000" w:fill="BDD7EE"/>
            <w:noWrap/>
            <w:vAlign w:val="bottom"/>
            <w:hideMark/>
          </w:tcPr>
          <w:p w:rsidR="00DA71D0" w:rsidRPr="003170C7" w:rsidRDefault="00DA71D0" w:rsidP="0083079F">
            <w:pPr>
              <w:spacing w:after="0" w:line="240" w:lineRule="auto"/>
              <w:rPr>
                <w:rFonts w:ascii="Calibri" w:eastAsia="Times New Roman" w:hAnsi="Calibri" w:cs="Calibri"/>
                <w:color w:val="000000"/>
                <w:lang w:eastAsia="es-CO"/>
              </w:rPr>
            </w:pPr>
            <w:r w:rsidRPr="003170C7">
              <w:rPr>
                <w:rFonts w:ascii="Calibri" w:eastAsia="Times New Roman" w:hAnsi="Calibri" w:cs="Calibri"/>
                <w:color w:val="000000"/>
                <w:lang w:eastAsia="es-CO"/>
              </w:rPr>
              <w:t> </w:t>
            </w:r>
          </w:p>
        </w:tc>
        <w:tc>
          <w:tcPr>
            <w:tcW w:w="7457" w:type="dxa"/>
            <w:tcBorders>
              <w:top w:val="nil"/>
              <w:left w:val="nil"/>
              <w:bottom w:val="nil"/>
              <w:right w:val="nil"/>
            </w:tcBorders>
            <w:shd w:val="clear" w:color="auto" w:fill="auto"/>
            <w:noWrap/>
            <w:vAlign w:val="bottom"/>
            <w:hideMark/>
          </w:tcPr>
          <w:p w:rsidR="00DA71D0" w:rsidRPr="003170C7" w:rsidRDefault="00DA71D0" w:rsidP="0083079F">
            <w:pPr>
              <w:spacing w:after="0" w:line="240" w:lineRule="auto"/>
              <w:rPr>
                <w:rFonts w:ascii="Calibri" w:eastAsia="Times New Roman" w:hAnsi="Calibri" w:cs="Calibri"/>
                <w:color w:val="000000"/>
                <w:lang w:eastAsia="es-CO"/>
              </w:rPr>
            </w:pPr>
            <w:r w:rsidRPr="00DA71D0">
              <w:rPr>
                <w:rFonts w:ascii="Calibri" w:eastAsia="Times New Roman" w:hAnsi="Calibri" w:cs="Calibri"/>
                <w:color w:val="000000"/>
                <w:lang w:eastAsia="es-CO"/>
              </w:rPr>
              <w:t xml:space="preserve">  SI</w:t>
            </w:r>
          </w:p>
        </w:tc>
      </w:tr>
      <w:tr w:rsidR="00DA71D0" w:rsidRPr="003170C7" w:rsidTr="009301CC">
        <w:trPr>
          <w:trHeight w:val="274"/>
        </w:trPr>
        <w:tc>
          <w:tcPr>
            <w:tcW w:w="606" w:type="dxa"/>
            <w:tcBorders>
              <w:top w:val="nil"/>
              <w:left w:val="single" w:sz="4" w:space="0" w:color="548235"/>
              <w:bottom w:val="single" w:sz="4" w:space="0" w:color="548235"/>
              <w:right w:val="single" w:sz="4" w:space="0" w:color="548235"/>
            </w:tcBorders>
            <w:shd w:val="clear" w:color="000000" w:fill="BDD7EE"/>
            <w:noWrap/>
            <w:vAlign w:val="bottom"/>
            <w:hideMark/>
          </w:tcPr>
          <w:p w:rsidR="00DA71D0" w:rsidRPr="003170C7" w:rsidRDefault="00DA71D0" w:rsidP="0083079F">
            <w:pPr>
              <w:spacing w:after="0" w:line="240" w:lineRule="auto"/>
              <w:rPr>
                <w:rFonts w:ascii="Calibri" w:eastAsia="Times New Roman" w:hAnsi="Calibri" w:cs="Calibri"/>
                <w:color w:val="000000"/>
                <w:lang w:eastAsia="es-CO"/>
              </w:rPr>
            </w:pPr>
            <w:r w:rsidRPr="003170C7">
              <w:rPr>
                <w:rFonts w:ascii="Calibri" w:eastAsia="Times New Roman" w:hAnsi="Calibri" w:cs="Calibri"/>
                <w:color w:val="000000"/>
                <w:lang w:eastAsia="es-CO"/>
              </w:rPr>
              <w:t> </w:t>
            </w:r>
          </w:p>
        </w:tc>
        <w:tc>
          <w:tcPr>
            <w:tcW w:w="7457" w:type="dxa"/>
            <w:tcBorders>
              <w:top w:val="nil"/>
              <w:left w:val="nil"/>
              <w:bottom w:val="nil"/>
              <w:right w:val="nil"/>
            </w:tcBorders>
            <w:shd w:val="clear" w:color="auto" w:fill="auto"/>
            <w:noWrap/>
            <w:vAlign w:val="bottom"/>
            <w:hideMark/>
          </w:tcPr>
          <w:p w:rsidR="00DA71D0" w:rsidRPr="003170C7" w:rsidRDefault="00DA71D0" w:rsidP="0083079F">
            <w:pPr>
              <w:spacing w:after="0" w:line="240" w:lineRule="auto"/>
              <w:rPr>
                <w:rFonts w:ascii="Calibri" w:eastAsia="Times New Roman" w:hAnsi="Calibri" w:cs="Calibri"/>
                <w:color w:val="000000"/>
                <w:lang w:eastAsia="es-CO"/>
              </w:rPr>
            </w:pPr>
            <w:r w:rsidRPr="00DA71D0">
              <w:rPr>
                <w:rFonts w:ascii="Calibri" w:eastAsia="Times New Roman" w:hAnsi="Calibri" w:cs="Calibri"/>
                <w:color w:val="000000"/>
                <w:lang w:eastAsia="es-CO"/>
              </w:rPr>
              <w:t xml:space="preserve">  NO</w:t>
            </w:r>
          </w:p>
        </w:tc>
      </w:tr>
    </w:tbl>
    <w:p w:rsidR="00D05EAF" w:rsidRDefault="00D05EAF" w:rsidP="009301CC">
      <w:pPr>
        <w:jc w:val="center"/>
      </w:pPr>
    </w:p>
    <w:sectPr w:rsidR="00D05EA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82F" w:rsidRDefault="003A682F" w:rsidP="00FE2D50">
      <w:pPr>
        <w:spacing w:after="0" w:line="240" w:lineRule="auto"/>
      </w:pPr>
      <w:r>
        <w:separator/>
      </w:r>
    </w:p>
  </w:endnote>
  <w:endnote w:type="continuationSeparator" w:id="0">
    <w:p w:rsidR="003A682F" w:rsidRDefault="003A682F" w:rsidP="00FE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82F" w:rsidRDefault="003A682F" w:rsidP="00FE2D50">
      <w:pPr>
        <w:spacing w:after="0" w:line="240" w:lineRule="auto"/>
      </w:pPr>
      <w:r>
        <w:separator/>
      </w:r>
    </w:p>
  </w:footnote>
  <w:footnote w:type="continuationSeparator" w:id="0">
    <w:p w:rsidR="003A682F" w:rsidRDefault="003A682F" w:rsidP="00FE2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25" w:type="pct"/>
      <w:jc w:val="center"/>
      <w:tblLayout w:type="fixed"/>
      <w:tblCellMar>
        <w:left w:w="70" w:type="dxa"/>
        <w:right w:w="70" w:type="dxa"/>
      </w:tblCellMar>
      <w:tblLook w:val="04A0" w:firstRow="1" w:lastRow="0" w:firstColumn="1" w:lastColumn="0" w:noHBand="0" w:noVBand="1"/>
    </w:tblPr>
    <w:tblGrid>
      <w:gridCol w:w="2263"/>
      <w:gridCol w:w="4395"/>
      <w:gridCol w:w="1417"/>
      <w:gridCol w:w="1327"/>
    </w:tblGrid>
    <w:tr w:rsidR="00F662ED" w:rsidRPr="00394365" w:rsidTr="00F662ED">
      <w:trPr>
        <w:trHeight w:val="348"/>
        <w:jc w:val="center"/>
      </w:trPr>
      <w:tc>
        <w:tcPr>
          <w:tcW w:w="2263" w:type="dxa"/>
          <w:vMerge w:val="restart"/>
          <w:tcBorders>
            <w:top w:val="single" w:sz="4" w:space="0" w:color="auto"/>
            <w:left w:val="single" w:sz="4" w:space="0" w:color="auto"/>
            <w:right w:val="single" w:sz="4" w:space="0" w:color="auto"/>
          </w:tcBorders>
        </w:tcPr>
        <w:p w:rsidR="00F662ED" w:rsidRPr="00394365" w:rsidRDefault="00F662ED" w:rsidP="00F662ED">
          <w:pPr>
            <w:spacing w:after="0"/>
            <w:jc w:val="center"/>
            <w:rPr>
              <w:rFonts w:ascii="Arial Narrow" w:hAnsi="Arial Narrow" w:cs="Calibri"/>
              <w:b/>
              <w:bCs/>
              <w:color w:val="000000"/>
            </w:rPr>
          </w:pPr>
          <w:bookmarkStart w:id="1" w:name="_Hlk72842127"/>
          <w:bookmarkStart w:id="2" w:name="_Hlk73545567"/>
          <w:r w:rsidRPr="00394365">
            <w:rPr>
              <w:noProof/>
              <w:lang w:eastAsia="es-CO"/>
            </w:rPr>
            <w:drawing>
              <wp:anchor distT="0" distB="0" distL="114300" distR="114300" simplePos="0" relativeHeight="251661312" behindDoc="0" locked="0" layoutInCell="1" allowOverlap="1" wp14:anchorId="31339A9D" wp14:editId="23BF5460">
                <wp:simplePos x="0" y="0"/>
                <wp:positionH relativeFrom="column">
                  <wp:posOffset>26035</wp:posOffset>
                </wp:positionH>
                <wp:positionV relativeFrom="paragraph">
                  <wp:posOffset>29845</wp:posOffset>
                </wp:positionV>
                <wp:extent cx="1304583" cy="566420"/>
                <wp:effectExtent l="0" t="0" r="0" b="5080"/>
                <wp:wrapNone/>
                <wp:docPr id="5" name="Imagen 5">
                  <a:extLst xmlns:a="http://schemas.openxmlformats.org/drawingml/2006/main">
                    <a:ext uri="{FF2B5EF4-FFF2-40B4-BE49-F238E27FC236}">
                      <a16:creationId xmlns:a16="http://schemas.microsoft.com/office/drawing/2014/main" id="{EA9D8768-68F6-443F-A059-D1F303D94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EA9D8768-68F6-443F-A059-D1F303D94C1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583" cy="574669"/>
                        </a:xfrm>
                        <a:prstGeom prst="rect">
                          <a:avLst/>
                        </a:prstGeom>
                      </pic:spPr>
                    </pic:pic>
                  </a:graphicData>
                </a:graphic>
                <wp14:sizeRelH relativeFrom="page">
                  <wp14:pctWidth>0</wp14:pctWidth>
                </wp14:sizeRelH>
                <wp14:sizeRelV relativeFrom="page">
                  <wp14:pctHeight>0</wp14:pctHeight>
                </wp14:sizeRelV>
              </wp:anchor>
            </w:drawing>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2ED" w:rsidRPr="00394365" w:rsidRDefault="00F662ED" w:rsidP="00F662ED">
          <w:pPr>
            <w:spacing w:after="0"/>
            <w:jc w:val="center"/>
            <w:rPr>
              <w:rFonts w:ascii="Arial Narrow" w:hAnsi="Arial Narrow" w:cs="Calibri"/>
              <w:b/>
              <w:bCs/>
              <w:color w:val="000000"/>
            </w:rPr>
          </w:pPr>
          <w:r w:rsidRPr="00F662ED">
            <w:rPr>
              <w:rFonts w:ascii="Arial Narrow" w:hAnsi="Arial Narrow"/>
              <w:b/>
              <w:sz w:val="28"/>
              <w:szCs w:val="28"/>
            </w:rPr>
            <w:t>Formato de denuncias por posibles casos de corrupción, opacidad y fraude</w:t>
          </w:r>
        </w:p>
      </w:tc>
      <w:tc>
        <w:tcPr>
          <w:tcW w:w="1417" w:type="dxa"/>
          <w:tcBorders>
            <w:top w:val="single" w:sz="4" w:space="0" w:color="auto"/>
            <w:left w:val="nil"/>
            <w:bottom w:val="single" w:sz="4" w:space="0" w:color="auto"/>
            <w:right w:val="single" w:sz="4" w:space="0" w:color="auto"/>
          </w:tcBorders>
          <w:shd w:val="clear" w:color="000000" w:fill="1F4E78"/>
          <w:noWrap/>
          <w:vAlign w:val="center"/>
          <w:hideMark/>
        </w:tcPr>
        <w:p w:rsidR="00F662ED" w:rsidRPr="00394365" w:rsidRDefault="00F662ED" w:rsidP="00F662ED">
          <w:pPr>
            <w:spacing w:after="0"/>
            <w:ind w:left="32" w:hanging="32"/>
            <w:jc w:val="center"/>
            <w:rPr>
              <w:rFonts w:ascii="Arial Narrow" w:hAnsi="Arial Narrow" w:cs="Calibri"/>
              <w:b/>
              <w:bCs/>
              <w:color w:val="FFFFFF"/>
              <w:sz w:val="20"/>
              <w:szCs w:val="20"/>
              <w:lang w:val="en-US"/>
            </w:rPr>
          </w:pPr>
          <w:r w:rsidRPr="00394365">
            <w:rPr>
              <w:rFonts w:ascii="Arial Narrow" w:hAnsi="Arial Narrow" w:cs="Calibri"/>
              <w:b/>
              <w:bCs/>
              <w:color w:val="FFFFFF"/>
              <w:sz w:val="20"/>
              <w:szCs w:val="20"/>
              <w:lang w:val="en-US"/>
            </w:rPr>
            <w:t>CÓDIGO</w:t>
          </w:r>
        </w:p>
      </w:tc>
      <w:tc>
        <w:tcPr>
          <w:tcW w:w="1327" w:type="dxa"/>
          <w:tcBorders>
            <w:top w:val="single" w:sz="4" w:space="0" w:color="auto"/>
            <w:left w:val="nil"/>
            <w:bottom w:val="single" w:sz="4" w:space="0" w:color="auto"/>
            <w:right w:val="single" w:sz="4" w:space="0" w:color="000000"/>
          </w:tcBorders>
          <w:shd w:val="clear" w:color="auto" w:fill="auto"/>
          <w:noWrap/>
          <w:vAlign w:val="center"/>
        </w:tcPr>
        <w:p w:rsidR="00F662ED" w:rsidRPr="00394365" w:rsidRDefault="00F662ED" w:rsidP="00F662ED">
          <w:pPr>
            <w:spacing w:after="0"/>
            <w:jc w:val="center"/>
            <w:rPr>
              <w:rFonts w:ascii="Arial Narrow" w:hAnsi="Arial Narrow" w:cs="Calibri"/>
              <w:color w:val="000000"/>
              <w:sz w:val="20"/>
              <w:szCs w:val="20"/>
              <w:lang w:val="en-US"/>
            </w:rPr>
          </w:pPr>
          <w:r w:rsidRPr="00F662ED">
            <w:rPr>
              <w:rFonts w:ascii="Arial Narrow" w:hAnsi="Arial Narrow" w:cs="Calibri"/>
              <w:color w:val="000000"/>
              <w:sz w:val="20"/>
              <w:szCs w:val="20"/>
              <w:lang w:val="en-US"/>
            </w:rPr>
            <w:t>FOR-GTH-48</w:t>
          </w:r>
        </w:p>
      </w:tc>
    </w:tr>
    <w:bookmarkEnd w:id="2"/>
    <w:tr w:rsidR="00F662ED" w:rsidRPr="00394365" w:rsidTr="00F662ED">
      <w:tblPrEx>
        <w:tblCellMar>
          <w:left w:w="108" w:type="dxa"/>
          <w:right w:w="108" w:type="dxa"/>
        </w:tblCellMar>
      </w:tblPrEx>
      <w:trPr>
        <w:trHeight w:val="344"/>
        <w:jc w:val="center"/>
      </w:trPr>
      <w:tc>
        <w:tcPr>
          <w:tcW w:w="2263" w:type="dxa"/>
          <w:vMerge/>
          <w:tcBorders>
            <w:left w:val="single" w:sz="4" w:space="0" w:color="auto"/>
            <w:right w:val="single" w:sz="4" w:space="0" w:color="auto"/>
          </w:tcBorders>
        </w:tcPr>
        <w:p w:rsidR="00F662ED" w:rsidRPr="00394365" w:rsidRDefault="00F662ED" w:rsidP="00F662ED">
          <w:pPr>
            <w:spacing w:after="0"/>
            <w:rPr>
              <w:rFonts w:ascii="Arial Narrow" w:hAnsi="Arial Narrow" w:cs="Calibri"/>
              <w:b/>
              <w:bCs/>
              <w:color w:val="000000"/>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F662ED" w:rsidRPr="00394365" w:rsidRDefault="00F662ED" w:rsidP="00F662ED">
          <w:pPr>
            <w:spacing w:after="0"/>
            <w:rPr>
              <w:rFonts w:ascii="Arial Narrow" w:hAnsi="Arial Narrow" w:cs="Calibri"/>
              <w:b/>
              <w:bCs/>
              <w:color w:val="000000"/>
              <w:lang w:val="en-US"/>
            </w:rPr>
          </w:pPr>
        </w:p>
      </w:tc>
      <w:tc>
        <w:tcPr>
          <w:tcW w:w="1417" w:type="dxa"/>
          <w:tcBorders>
            <w:top w:val="nil"/>
            <w:left w:val="nil"/>
            <w:bottom w:val="single" w:sz="4" w:space="0" w:color="auto"/>
            <w:right w:val="single" w:sz="4" w:space="0" w:color="auto"/>
          </w:tcBorders>
          <w:shd w:val="clear" w:color="000000" w:fill="2F75B5"/>
          <w:noWrap/>
          <w:vAlign w:val="center"/>
          <w:hideMark/>
        </w:tcPr>
        <w:p w:rsidR="00F662ED" w:rsidRPr="00394365" w:rsidRDefault="00F662ED" w:rsidP="00F662ED">
          <w:pPr>
            <w:spacing w:after="0"/>
            <w:ind w:left="32" w:hanging="32"/>
            <w:jc w:val="center"/>
            <w:rPr>
              <w:rFonts w:ascii="Arial Narrow" w:hAnsi="Arial Narrow" w:cs="Calibri"/>
              <w:b/>
              <w:bCs/>
              <w:color w:val="FFFFFF"/>
              <w:sz w:val="20"/>
              <w:szCs w:val="20"/>
              <w:lang w:val="en-US"/>
            </w:rPr>
          </w:pPr>
          <w:r w:rsidRPr="00394365">
            <w:rPr>
              <w:rFonts w:ascii="Arial Narrow" w:hAnsi="Arial Narrow" w:cs="Calibri"/>
              <w:b/>
              <w:bCs/>
              <w:color w:val="FFFFFF"/>
              <w:sz w:val="20"/>
              <w:szCs w:val="20"/>
              <w:lang w:val="en-US"/>
            </w:rPr>
            <w:t>VERSIÓN</w:t>
          </w:r>
        </w:p>
      </w:tc>
      <w:tc>
        <w:tcPr>
          <w:tcW w:w="1327" w:type="dxa"/>
          <w:tcBorders>
            <w:top w:val="single" w:sz="4" w:space="0" w:color="auto"/>
            <w:left w:val="nil"/>
            <w:bottom w:val="single" w:sz="4" w:space="0" w:color="auto"/>
            <w:right w:val="single" w:sz="4" w:space="0" w:color="000000"/>
          </w:tcBorders>
          <w:shd w:val="clear" w:color="auto" w:fill="auto"/>
          <w:noWrap/>
          <w:vAlign w:val="center"/>
        </w:tcPr>
        <w:p w:rsidR="00F662ED" w:rsidRPr="00394365" w:rsidRDefault="00F662ED" w:rsidP="00F662ED">
          <w:pPr>
            <w:spacing w:after="0"/>
            <w:jc w:val="center"/>
            <w:rPr>
              <w:rFonts w:ascii="Arial Narrow" w:hAnsi="Arial Narrow" w:cs="Calibri"/>
              <w:color w:val="000000"/>
              <w:sz w:val="20"/>
              <w:szCs w:val="20"/>
              <w:lang w:val="en-US"/>
            </w:rPr>
          </w:pPr>
          <w:r>
            <w:rPr>
              <w:rFonts w:ascii="Arial Narrow" w:hAnsi="Arial Narrow" w:cs="Calibri"/>
              <w:color w:val="000000"/>
              <w:sz w:val="20"/>
              <w:szCs w:val="20"/>
              <w:lang w:val="en-US"/>
            </w:rPr>
            <w:t>1</w:t>
          </w:r>
        </w:p>
      </w:tc>
    </w:tr>
    <w:tr w:rsidR="00F662ED" w:rsidRPr="00394365" w:rsidTr="00F662ED">
      <w:tblPrEx>
        <w:tblCellMar>
          <w:left w:w="108" w:type="dxa"/>
          <w:right w:w="108" w:type="dxa"/>
        </w:tblCellMar>
      </w:tblPrEx>
      <w:trPr>
        <w:trHeight w:val="348"/>
        <w:jc w:val="center"/>
      </w:trPr>
      <w:tc>
        <w:tcPr>
          <w:tcW w:w="2263" w:type="dxa"/>
          <w:vMerge/>
          <w:tcBorders>
            <w:left w:val="single" w:sz="4" w:space="0" w:color="auto"/>
            <w:bottom w:val="single" w:sz="4" w:space="0" w:color="auto"/>
            <w:right w:val="single" w:sz="4" w:space="0" w:color="auto"/>
          </w:tcBorders>
        </w:tcPr>
        <w:p w:rsidR="00F662ED" w:rsidRPr="00394365" w:rsidRDefault="00F662ED" w:rsidP="00F662ED">
          <w:pPr>
            <w:spacing w:after="0"/>
            <w:rPr>
              <w:rFonts w:ascii="Arial Narrow" w:hAnsi="Arial Narrow" w:cs="Calibri"/>
              <w:b/>
              <w:bCs/>
              <w:color w:val="000000"/>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F662ED" w:rsidRPr="00394365" w:rsidRDefault="00F662ED" w:rsidP="00F662ED">
          <w:pPr>
            <w:spacing w:after="0"/>
            <w:rPr>
              <w:rFonts w:ascii="Arial Narrow" w:hAnsi="Arial Narrow" w:cs="Calibri"/>
              <w:b/>
              <w:bCs/>
              <w:color w:val="000000"/>
              <w:lang w:val="en-US"/>
            </w:rPr>
          </w:pPr>
        </w:p>
      </w:tc>
      <w:tc>
        <w:tcPr>
          <w:tcW w:w="1417" w:type="dxa"/>
          <w:tcBorders>
            <w:top w:val="nil"/>
            <w:left w:val="nil"/>
            <w:bottom w:val="single" w:sz="4" w:space="0" w:color="auto"/>
            <w:right w:val="single" w:sz="4" w:space="0" w:color="auto"/>
          </w:tcBorders>
          <w:shd w:val="clear" w:color="000000" w:fill="0EB3FA"/>
          <w:vAlign w:val="center"/>
          <w:hideMark/>
        </w:tcPr>
        <w:p w:rsidR="00F662ED" w:rsidRPr="00394365" w:rsidRDefault="00F662ED" w:rsidP="00F662ED">
          <w:pPr>
            <w:spacing w:after="0"/>
            <w:ind w:left="32" w:hanging="32"/>
            <w:jc w:val="center"/>
            <w:rPr>
              <w:rFonts w:ascii="Arial Narrow" w:hAnsi="Arial Narrow" w:cs="Calibri"/>
              <w:b/>
              <w:bCs/>
              <w:color w:val="FFFFFF"/>
              <w:sz w:val="20"/>
              <w:szCs w:val="20"/>
              <w:lang w:val="en-US"/>
            </w:rPr>
          </w:pPr>
          <w:r w:rsidRPr="00394365">
            <w:rPr>
              <w:rFonts w:ascii="Arial Narrow" w:hAnsi="Arial Narrow" w:cs="Calibri"/>
              <w:b/>
              <w:bCs/>
              <w:color w:val="FFFFFF"/>
              <w:sz w:val="20"/>
              <w:szCs w:val="20"/>
              <w:lang w:val="en-US"/>
            </w:rPr>
            <w:t>VIGENCIA</w:t>
          </w:r>
        </w:p>
      </w:tc>
      <w:tc>
        <w:tcPr>
          <w:tcW w:w="1327" w:type="dxa"/>
          <w:tcBorders>
            <w:top w:val="single" w:sz="4" w:space="0" w:color="auto"/>
            <w:left w:val="nil"/>
            <w:bottom w:val="single" w:sz="4" w:space="0" w:color="auto"/>
            <w:right w:val="single" w:sz="4" w:space="0" w:color="000000"/>
          </w:tcBorders>
          <w:shd w:val="clear" w:color="auto" w:fill="auto"/>
          <w:noWrap/>
          <w:vAlign w:val="center"/>
        </w:tcPr>
        <w:p w:rsidR="00F662ED" w:rsidRPr="00394365" w:rsidRDefault="00F662ED" w:rsidP="00F662ED">
          <w:pPr>
            <w:spacing w:after="0"/>
            <w:jc w:val="center"/>
            <w:rPr>
              <w:rFonts w:ascii="Arial Narrow" w:hAnsi="Arial Narrow" w:cs="Calibri"/>
              <w:color w:val="000000"/>
              <w:sz w:val="20"/>
              <w:szCs w:val="20"/>
              <w:lang w:val="en-US"/>
            </w:rPr>
          </w:pPr>
          <w:r>
            <w:rPr>
              <w:rFonts w:ascii="Arial Narrow" w:hAnsi="Arial Narrow" w:cs="Calibri"/>
              <w:color w:val="000000"/>
              <w:sz w:val="20"/>
              <w:szCs w:val="20"/>
              <w:lang w:val="en-US"/>
            </w:rPr>
            <w:t>Agosto 2022</w:t>
          </w:r>
        </w:p>
      </w:tc>
    </w:tr>
    <w:bookmarkEnd w:id="1"/>
  </w:tbl>
  <w:p w:rsidR="00F662ED" w:rsidRDefault="00F662ED" w:rsidP="00F662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E30DC"/>
    <w:multiLevelType w:val="hybridMultilevel"/>
    <w:tmpl w:val="004A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AF"/>
    <w:rsid w:val="000F16FB"/>
    <w:rsid w:val="001240FC"/>
    <w:rsid w:val="002B33DC"/>
    <w:rsid w:val="003170C7"/>
    <w:rsid w:val="003A682F"/>
    <w:rsid w:val="003C1407"/>
    <w:rsid w:val="00436913"/>
    <w:rsid w:val="00687921"/>
    <w:rsid w:val="00733DBB"/>
    <w:rsid w:val="00742816"/>
    <w:rsid w:val="00852951"/>
    <w:rsid w:val="008A5A85"/>
    <w:rsid w:val="009301CC"/>
    <w:rsid w:val="00985233"/>
    <w:rsid w:val="009F5827"/>
    <w:rsid w:val="00A24874"/>
    <w:rsid w:val="00AE3249"/>
    <w:rsid w:val="00C07A8C"/>
    <w:rsid w:val="00D05EAF"/>
    <w:rsid w:val="00D43C04"/>
    <w:rsid w:val="00D66B64"/>
    <w:rsid w:val="00DA71D0"/>
    <w:rsid w:val="00ED7685"/>
    <w:rsid w:val="00F06693"/>
    <w:rsid w:val="00F662ED"/>
    <w:rsid w:val="00FE2D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4AA75"/>
  <w15:chartTrackingRefBased/>
  <w15:docId w15:val="{32C55AF4-3BA9-49A8-AE3F-4B2A5E72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E2D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D50"/>
  </w:style>
  <w:style w:type="paragraph" w:styleId="Piedepgina">
    <w:name w:val="footer"/>
    <w:basedOn w:val="Normal"/>
    <w:link w:val="PiedepginaCar"/>
    <w:uiPriority w:val="99"/>
    <w:unhideWhenUsed/>
    <w:rsid w:val="00FE2D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D50"/>
  </w:style>
  <w:style w:type="paragraph" w:styleId="Textoindependiente">
    <w:name w:val="Body Text"/>
    <w:basedOn w:val="Normal"/>
    <w:link w:val="TextoindependienteCar"/>
    <w:rsid w:val="00D66B64"/>
    <w:pPr>
      <w:spacing w:after="0" w:line="240" w:lineRule="auto"/>
      <w:jc w:val="center"/>
    </w:pPr>
    <w:rPr>
      <w:rFonts w:ascii="Bookman Old Style" w:eastAsia="Times New Roman" w:hAnsi="Bookman Old Style" w:cs="Times New Roman"/>
      <w:b/>
      <w:bCs/>
      <w:sz w:val="24"/>
      <w:szCs w:val="24"/>
      <w:lang w:val="es-ES" w:eastAsia="es-ES"/>
    </w:rPr>
  </w:style>
  <w:style w:type="character" w:customStyle="1" w:styleId="TextoindependienteCar">
    <w:name w:val="Texto independiente Car"/>
    <w:basedOn w:val="Fuentedeprrafopredeter"/>
    <w:link w:val="Textoindependiente"/>
    <w:rsid w:val="00D66B64"/>
    <w:rPr>
      <w:rFonts w:ascii="Bookman Old Style" w:eastAsia="Times New Roman" w:hAnsi="Bookman Old Style" w:cs="Times New Roman"/>
      <w:b/>
      <w:bCs/>
      <w:sz w:val="24"/>
      <w:szCs w:val="24"/>
      <w:lang w:val="es-ES" w:eastAsia="es-ES"/>
    </w:rPr>
  </w:style>
  <w:style w:type="paragraph" w:styleId="Prrafodelista">
    <w:name w:val="List Paragraph"/>
    <w:basedOn w:val="Normal"/>
    <w:uiPriority w:val="34"/>
    <w:qFormat/>
    <w:rsid w:val="00317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074">
      <w:bodyDiv w:val="1"/>
      <w:marLeft w:val="0"/>
      <w:marRight w:val="0"/>
      <w:marTop w:val="0"/>
      <w:marBottom w:val="0"/>
      <w:divBdr>
        <w:top w:val="none" w:sz="0" w:space="0" w:color="auto"/>
        <w:left w:val="none" w:sz="0" w:space="0" w:color="auto"/>
        <w:bottom w:val="none" w:sz="0" w:space="0" w:color="auto"/>
        <w:right w:val="none" w:sz="0" w:space="0" w:color="auto"/>
      </w:divBdr>
    </w:div>
    <w:div w:id="313334980">
      <w:bodyDiv w:val="1"/>
      <w:marLeft w:val="0"/>
      <w:marRight w:val="0"/>
      <w:marTop w:val="0"/>
      <w:marBottom w:val="0"/>
      <w:divBdr>
        <w:top w:val="none" w:sz="0" w:space="0" w:color="auto"/>
        <w:left w:val="none" w:sz="0" w:space="0" w:color="auto"/>
        <w:bottom w:val="none" w:sz="0" w:space="0" w:color="auto"/>
        <w:right w:val="none" w:sz="0" w:space="0" w:color="auto"/>
      </w:divBdr>
    </w:div>
    <w:div w:id="532546795">
      <w:bodyDiv w:val="1"/>
      <w:marLeft w:val="0"/>
      <w:marRight w:val="0"/>
      <w:marTop w:val="0"/>
      <w:marBottom w:val="0"/>
      <w:divBdr>
        <w:top w:val="none" w:sz="0" w:space="0" w:color="auto"/>
        <w:left w:val="none" w:sz="0" w:space="0" w:color="auto"/>
        <w:bottom w:val="none" w:sz="0" w:space="0" w:color="auto"/>
        <w:right w:val="none" w:sz="0" w:space="0" w:color="auto"/>
      </w:divBdr>
    </w:div>
    <w:div w:id="976959546">
      <w:bodyDiv w:val="1"/>
      <w:marLeft w:val="0"/>
      <w:marRight w:val="0"/>
      <w:marTop w:val="0"/>
      <w:marBottom w:val="0"/>
      <w:divBdr>
        <w:top w:val="none" w:sz="0" w:space="0" w:color="auto"/>
        <w:left w:val="none" w:sz="0" w:space="0" w:color="auto"/>
        <w:bottom w:val="none" w:sz="0" w:space="0" w:color="auto"/>
        <w:right w:val="none" w:sz="0" w:space="0" w:color="auto"/>
      </w:divBdr>
    </w:div>
    <w:div w:id="1138302723">
      <w:bodyDiv w:val="1"/>
      <w:marLeft w:val="0"/>
      <w:marRight w:val="0"/>
      <w:marTop w:val="0"/>
      <w:marBottom w:val="0"/>
      <w:divBdr>
        <w:top w:val="none" w:sz="0" w:space="0" w:color="auto"/>
        <w:left w:val="none" w:sz="0" w:space="0" w:color="auto"/>
        <w:bottom w:val="none" w:sz="0" w:space="0" w:color="auto"/>
        <w:right w:val="none" w:sz="0" w:space="0" w:color="auto"/>
      </w:divBdr>
    </w:div>
    <w:div w:id="1377504251">
      <w:bodyDiv w:val="1"/>
      <w:marLeft w:val="0"/>
      <w:marRight w:val="0"/>
      <w:marTop w:val="0"/>
      <w:marBottom w:val="0"/>
      <w:divBdr>
        <w:top w:val="none" w:sz="0" w:space="0" w:color="auto"/>
        <w:left w:val="none" w:sz="0" w:space="0" w:color="auto"/>
        <w:bottom w:val="none" w:sz="0" w:space="0" w:color="auto"/>
        <w:right w:val="none" w:sz="0" w:space="0" w:color="auto"/>
      </w:divBdr>
    </w:div>
    <w:div w:id="1544629971">
      <w:bodyDiv w:val="1"/>
      <w:marLeft w:val="0"/>
      <w:marRight w:val="0"/>
      <w:marTop w:val="0"/>
      <w:marBottom w:val="0"/>
      <w:divBdr>
        <w:top w:val="none" w:sz="0" w:space="0" w:color="auto"/>
        <w:left w:val="none" w:sz="0" w:space="0" w:color="auto"/>
        <w:bottom w:val="none" w:sz="0" w:space="0" w:color="auto"/>
        <w:right w:val="none" w:sz="0" w:space="0" w:color="auto"/>
      </w:divBdr>
    </w:div>
    <w:div w:id="21068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Franco</dc:creator>
  <cp:keywords/>
  <dc:description/>
  <cp:lastModifiedBy>Homero Rosero Montoya</cp:lastModifiedBy>
  <cp:revision>2</cp:revision>
  <dcterms:created xsi:type="dcterms:W3CDTF">2022-08-18T23:08:00Z</dcterms:created>
  <dcterms:modified xsi:type="dcterms:W3CDTF">2022-08-18T23:08:00Z</dcterms:modified>
</cp:coreProperties>
</file>